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31E6E" w14:textId="238B5ECB" w:rsidR="009F4F8D" w:rsidRPr="0067104D" w:rsidRDefault="009F4F8D" w:rsidP="00B64E44">
      <w:pPr>
        <w:spacing w:after="120"/>
        <w:ind w:left="1985" w:hanging="1985"/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9F4F8D"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Meeting #11</w:t>
      </w:r>
      <w:r w:rsidR="007C325E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6</w:t>
      </w:r>
      <w:r w:rsidRPr="009F4F8D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B64E44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7C325E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 xml:space="preserve">     </w:t>
      </w:r>
      <w:r w:rsidRPr="009F4F8D">
        <w:rPr>
          <w:rFonts w:ascii="Arial" w:eastAsiaTheme="minorEastAsia" w:hAnsi="Arial" w:cs="Arial"/>
          <w:b/>
          <w:sz w:val="24"/>
          <w:szCs w:val="24"/>
          <w:lang w:val="en-CN" w:eastAsia="zh-CN"/>
        </w:rPr>
        <w:t>R4-2</w:t>
      </w:r>
      <w:r w:rsidR="00AF371D">
        <w:rPr>
          <w:rFonts w:ascii="Arial" w:eastAsiaTheme="minorEastAsia" w:hAnsi="Arial" w:cs="Arial"/>
          <w:b/>
          <w:sz w:val="24"/>
          <w:szCs w:val="24"/>
          <w:lang w:val="en-CN" w:eastAsia="zh-CN"/>
        </w:rPr>
        <w:t>50</w:t>
      </w:r>
      <w:r w:rsidR="007C325E">
        <w:rPr>
          <w:rFonts w:ascii="Arial" w:eastAsiaTheme="minorEastAsia" w:hAnsi="Arial" w:cs="Arial" w:hint="eastAsia"/>
          <w:b/>
          <w:sz w:val="24"/>
          <w:szCs w:val="24"/>
          <w:lang w:val="en-CN" w:eastAsia="zh-CN"/>
        </w:rPr>
        <w:t>9466</w:t>
      </w:r>
    </w:p>
    <w:p w14:paraId="21399967" w14:textId="12DECD10" w:rsidR="00F64931" w:rsidRPr="007C325E" w:rsidRDefault="007C325E" w:rsidP="007C325E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 w:rsidRPr="00277541">
        <w:rPr>
          <w:b/>
          <w:noProof/>
          <w:sz w:val="24"/>
        </w:rPr>
        <w:t>Bengaluru, India, August 25th – 29th, 2025</w:t>
      </w:r>
    </w:p>
    <w:p w14:paraId="297C8A2C" w14:textId="77777777" w:rsidR="003673C7" w:rsidRPr="00BE301A" w:rsidRDefault="003673C7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29CD87E9" w14:textId="14DE8CD3" w:rsidR="003673C7" w:rsidRPr="000B69B7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 w:hint="eastAsia"/>
          <w:bCs/>
          <w:color w:val="000000"/>
          <w:sz w:val="22"/>
          <w:lang w:val="en-US" w:eastAsia="zh-CN"/>
        </w:rPr>
      </w:pP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BE301A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Pr="00BE301A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7C325E">
        <w:rPr>
          <w:rFonts w:ascii="Arial" w:eastAsia="MS Mincho" w:hAnsi="Arial" w:cs="Arial" w:hint="eastAsia"/>
          <w:bCs/>
          <w:color w:val="000000"/>
          <w:sz w:val="22"/>
          <w:lang w:val="en-US" w:eastAsia="zh-CN"/>
        </w:rPr>
        <w:t>7.25.3.2</w:t>
      </w:r>
    </w:p>
    <w:p w14:paraId="4CE3CBE3" w14:textId="77777777" w:rsidR="003673C7" w:rsidRPr="00BE301A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BE301A">
        <w:rPr>
          <w:rFonts w:ascii="Arial" w:eastAsia="MS Mincho" w:hAnsi="Arial" w:cs="Arial"/>
          <w:b/>
          <w:sz w:val="22"/>
          <w:lang w:val="en-US"/>
        </w:rPr>
        <w:t>Source:</w:t>
      </w:r>
      <w:r w:rsidRPr="00BE301A">
        <w:rPr>
          <w:rFonts w:ascii="Arial" w:eastAsia="MS Mincho" w:hAnsi="Arial" w:cs="Arial"/>
          <w:b/>
          <w:sz w:val="22"/>
          <w:lang w:val="en-US"/>
        </w:rPr>
        <w:tab/>
      </w:r>
      <w:r w:rsidRPr="00BE301A">
        <w:rPr>
          <w:rFonts w:ascii="Arial" w:hAnsi="Arial" w:cs="Arial"/>
          <w:color w:val="000000"/>
          <w:sz w:val="22"/>
          <w:lang w:val="en-US" w:eastAsia="zh-CN"/>
        </w:rPr>
        <w:t>Apple</w:t>
      </w:r>
    </w:p>
    <w:p w14:paraId="5A119FED" w14:textId="0BCE84F4" w:rsidR="003673C7" w:rsidRPr="00BE301A" w:rsidRDefault="00000000" w:rsidP="001A6F42">
      <w:pPr>
        <w:spacing w:after="120"/>
        <w:ind w:left="1985" w:hanging="1985"/>
        <w:rPr>
          <w:rFonts w:ascii="Arial" w:eastAsia="MS Mincho" w:hAnsi="Arial" w:cs="Arial"/>
          <w:bCs/>
          <w:color w:val="000000"/>
          <w:sz w:val="22"/>
          <w:lang w:val="en-US"/>
        </w:rPr>
      </w:pP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7C325E" w:rsidRPr="007C325E">
        <w:rPr>
          <w:rFonts w:ascii="Arial" w:eastAsia="MS Mincho" w:hAnsi="Arial" w:cs="Arial"/>
          <w:color w:val="000000"/>
          <w:sz w:val="22"/>
        </w:rPr>
        <w:t>On remaining issue for CSI-RS based L1 measurement</w:t>
      </w:r>
    </w:p>
    <w:p w14:paraId="059E1F4B" w14:textId="7843F1EA" w:rsidR="003673C7" w:rsidRPr="007C2486" w:rsidRDefault="00000000" w:rsidP="007C2486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7C2486">
        <w:rPr>
          <w:rFonts w:ascii="Arial" w:eastAsiaTheme="minorEastAsia" w:hAnsi="Arial" w:cs="Arial"/>
          <w:color w:val="000000"/>
          <w:sz w:val="22"/>
          <w:lang w:val="en-US" w:eastAsia="zh-CN"/>
        </w:rPr>
        <w:t>Discussion</w:t>
      </w:r>
    </w:p>
    <w:p w14:paraId="36EDE29D" w14:textId="77777777" w:rsidR="007C2486" w:rsidRPr="00B16EEF" w:rsidRDefault="007C2486" w:rsidP="007C2486">
      <w:pPr>
        <w:pStyle w:val="Heading1"/>
      </w:pPr>
      <w:r w:rsidRPr="00B16EEF">
        <w:t>Introduction</w:t>
      </w:r>
    </w:p>
    <w:p w14:paraId="5F1B6F1C" w14:textId="21CE3A1D" w:rsidR="007C2486" w:rsidRDefault="007C2486" w:rsidP="007C2486">
      <w:pPr>
        <w:jc w:val="both"/>
        <w:rPr>
          <w:lang w:val="en-US" w:eastAsia="zh-CN"/>
        </w:rPr>
      </w:pPr>
      <w:r>
        <w:rPr>
          <w:lang w:val="en-US" w:eastAsia="zh-CN"/>
        </w:rPr>
        <w:t>During the past meetings, there have been extensive</w:t>
      </w:r>
      <w:r w:rsidR="000B69B7">
        <w:rPr>
          <w:lang w:val="en-US" w:eastAsia="zh-CN"/>
        </w:rPr>
        <w:t>ly</w:t>
      </w:r>
      <w:r>
        <w:rPr>
          <w:lang w:val="en-US" w:eastAsia="zh-CN"/>
        </w:rPr>
        <w:t xml:space="preserve"> discussions on CSI-RS based L1 measurement for </w:t>
      </w:r>
      <w:r w:rsidRPr="00BC147C">
        <w:rPr>
          <w:lang w:val="en-US" w:eastAsia="zh-CN"/>
        </w:rPr>
        <w:t>NR mobility enhancements</w:t>
      </w:r>
      <w:r>
        <w:rPr>
          <w:lang w:val="en-US" w:eastAsia="zh-CN"/>
        </w:rPr>
        <w:t xml:space="preserve"> WI [1</w:t>
      </w:r>
      <w:r w:rsidR="00A64374">
        <w:rPr>
          <w:lang w:val="en-US" w:eastAsia="zh-CN"/>
        </w:rPr>
        <w:t>-</w:t>
      </w:r>
      <w:r w:rsidR="007C325E">
        <w:rPr>
          <w:rFonts w:hint="eastAsia"/>
          <w:lang w:val="en-US" w:eastAsia="zh-CN"/>
        </w:rPr>
        <w:t>5</w:t>
      </w:r>
      <w:r>
        <w:rPr>
          <w:lang w:val="en-US" w:eastAsia="zh-CN"/>
        </w:rPr>
        <w:t>]</w:t>
      </w:r>
      <w:r w:rsidRPr="00BC147C">
        <w:rPr>
          <w:lang w:val="en-US" w:eastAsia="zh-CN"/>
        </w:rPr>
        <w:t xml:space="preserve">. </w:t>
      </w:r>
      <w:r>
        <w:rPr>
          <w:lang w:val="en-US" w:eastAsia="zh-CN"/>
        </w:rPr>
        <w:t>WF in [</w:t>
      </w:r>
      <w:r w:rsidR="007C325E">
        <w:rPr>
          <w:rFonts w:hint="eastAsia"/>
          <w:lang w:val="en-US" w:eastAsia="zh-CN"/>
        </w:rPr>
        <w:t>5</w:t>
      </w:r>
      <w:r>
        <w:rPr>
          <w:lang w:val="en-US" w:eastAsia="zh-CN"/>
        </w:rPr>
        <w:t>] captured all the conclusions and open issues for CSI-RS based L1 measurement in RAN4#11</w:t>
      </w:r>
      <w:r w:rsidR="007C325E">
        <w:rPr>
          <w:rFonts w:hint="eastAsia"/>
          <w:lang w:val="en-US" w:eastAsia="zh-CN"/>
        </w:rPr>
        <w:t>5</w:t>
      </w:r>
      <w:r>
        <w:rPr>
          <w:lang w:val="en-US" w:eastAsia="zh-CN"/>
        </w:rPr>
        <w:t xml:space="preserve"> meeting</w:t>
      </w:r>
      <w:r w:rsidR="000B69B7">
        <w:rPr>
          <w:lang w:val="en-US" w:eastAsia="zh-CN"/>
        </w:rPr>
        <w:t xml:space="preserve"> for further discussion</w:t>
      </w:r>
      <w:r>
        <w:rPr>
          <w:lang w:val="en-US" w:eastAsia="zh-CN"/>
        </w:rPr>
        <w:t>.</w:t>
      </w:r>
    </w:p>
    <w:p w14:paraId="3A82695A" w14:textId="09574F5E" w:rsidR="007C2486" w:rsidRPr="00BC147C" w:rsidRDefault="007C2486" w:rsidP="007C2486">
      <w:pPr>
        <w:jc w:val="both"/>
        <w:rPr>
          <w:lang w:val="en-US" w:eastAsia="zh-CN"/>
        </w:rPr>
      </w:pPr>
      <w:r w:rsidRPr="00BC147C">
        <w:rPr>
          <w:lang w:val="en-US" w:eastAsia="zh-CN"/>
        </w:rPr>
        <w:t xml:space="preserve">This contribution will give </w:t>
      </w:r>
      <w:r>
        <w:rPr>
          <w:lang w:val="en-US" w:eastAsia="zh-CN"/>
        </w:rPr>
        <w:t xml:space="preserve">further analysis on the </w:t>
      </w:r>
      <w:r w:rsidR="002E3A55">
        <w:rPr>
          <w:lang w:val="en-US" w:eastAsia="zh-CN"/>
        </w:rPr>
        <w:t xml:space="preserve">remaining </w:t>
      </w:r>
      <w:r>
        <w:rPr>
          <w:lang w:val="en-US" w:eastAsia="zh-CN"/>
        </w:rPr>
        <w:t>open issues and present our proposals.</w:t>
      </w:r>
    </w:p>
    <w:p w14:paraId="55EB021F" w14:textId="509D5E1F" w:rsidR="001828CA" w:rsidRPr="00775B92" w:rsidRDefault="007C2486" w:rsidP="001828CA">
      <w:pPr>
        <w:pStyle w:val="Heading1"/>
        <w:rPr>
          <w:lang w:val="en-US" w:eastAsia="ja-JP"/>
        </w:rPr>
      </w:pPr>
      <w:r>
        <w:rPr>
          <w:lang w:val="en-US" w:eastAsia="ja-JP"/>
        </w:rPr>
        <w:t>Discussion</w:t>
      </w:r>
    </w:p>
    <w:p w14:paraId="7AE040A2" w14:textId="70262B32" w:rsidR="001828CA" w:rsidRDefault="0076274B" w:rsidP="00A17F95">
      <w:pPr>
        <w:pStyle w:val="Heading2"/>
        <w:keepNext w:val="0"/>
        <w:keepLines w:val="0"/>
        <w:numPr>
          <w:ilvl w:val="1"/>
          <w:numId w:val="1"/>
        </w:numPr>
        <w:tabs>
          <w:tab w:val="num" w:pos="397"/>
        </w:tabs>
        <w:spacing w:before="100" w:beforeAutospacing="1" w:afterLines="100" w:after="240"/>
        <w:rPr>
          <w:rFonts w:eastAsia="Arial" w:hint="eastAsia"/>
          <w:sz w:val="32"/>
          <w:szCs w:val="20"/>
          <w:lang w:val="en-GB"/>
        </w:rPr>
      </w:pPr>
      <w:r>
        <w:rPr>
          <w:rFonts w:eastAsia="Arial"/>
          <w:sz w:val="32"/>
          <w:szCs w:val="20"/>
          <w:lang w:val="en-GB"/>
        </w:rPr>
        <w:t>I</w:t>
      </w:r>
      <w:r>
        <w:rPr>
          <w:rFonts w:eastAsia="Arial" w:hint="eastAsia"/>
          <w:sz w:val="32"/>
          <w:szCs w:val="20"/>
          <w:lang w:val="en-GB"/>
        </w:rPr>
        <w:t>ntra-frequency/inter-freq</w:t>
      </w:r>
      <w:r>
        <w:rPr>
          <w:rFonts w:ascii="Microsoft YaHei" w:eastAsia="Microsoft YaHei" w:hAnsi="Microsoft YaHei" w:cs="Microsoft YaHei" w:hint="eastAsia"/>
          <w:sz w:val="32"/>
          <w:szCs w:val="20"/>
          <w:lang w:val="en-GB"/>
        </w:rPr>
        <w:t>uency definition</w:t>
      </w:r>
    </w:p>
    <w:p w14:paraId="73B60D96" w14:textId="1C4783E4" w:rsidR="007C325E" w:rsidRDefault="007C325E" w:rsidP="007C325E">
      <w:r>
        <w:t xml:space="preserve">In RAN4#116 meeting, intra-frequency and inter-frequency definition for CSI-RS based L1 measurement has been agreed as following. In RAN2 specification, there are some descriptions relevant to the definition. </w:t>
      </w:r>
      <w:proofErr w:type="gramStart"/>
      <w:r>
        <w:t>Also</w:t>
      </w:r>
      <w:proofErr w:type="gramEnd"/>
      <w:r>
        <w:t xml:space="preserve"> there might be relevant aspect to RAN1 work. It is proposed to send LS to RAN1/2 for their awareness on such agreement.</w:t>
      </w:r>
    </w:p>
    <w:p w14:paraId="55009867" w14:textId="76CF3B26" w:rsidR="007C325E" w:rsidRDefault="007C325E" w:rsidP="007C325E">
      <w:pPr>
        <w:pStyle w:val="a0"/>
        <w:rPr>
          <w:rFonts w:eastAsiaTheme="minorEastAsia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8F8F027" wp14:editId="2121BD8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6742882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612C2A" w14:textId="77777777" w:rsidR="007C325E" w:rsidRPr="007C325E" w:rsidRDefault="007C325E" w:rsidP="007C325E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C325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Issue 3-1: definition on CSI-RS based intra-frequency L1 measurement</w:t>
                            </w:r>
                          </w:p>
                          <w:p w14:paraId="1CE80F7E" w14:textId="77777777" w:rsidR="007C325E" w:rsidRPr="007C325E" w:rsidRDefault="007C325E" w:rsidP="007C325E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7C325E">
                              <w:rPr>
                                <w:b/>
                                <w:bCs/>
                                <w:color w:val="000000" w:themeColor="text1"/>
                              </w:rPr>
                              <w:t>Agreement:</w:t>
                            </w:r>
                          </w:p>
                          <w:p w14:paraId="0DA70C26" w14:textId="77777777" w:rsidR="007C325E" w:rsidRPr="007C325E" w:rsidRDefault="007C325E" w:rsidP="007C325E">
                            <w:pPr>
                              <w:pStyle w:val="a0"/>
                              <w:ind w:left="284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7C325E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 xml:space="preserve">A measurement is defined as a CSI-RS based intra-frequency L1 measurement provided that: </w:t>
                            </w:r>
                          </w:p>
                          <w:p w14:paraId="5C89CA32" w14:textId="77777777" w:rsidR="007C325E" w:rsidRPr="007C325E" w:rsidRDefault="007C325E" w:rsidP="007C325E">
                            <w:pPr>
                              <w:pStyle w:val="a0"/>
                              <w:numPr>
                                <w:ilvl w:val="0"/>
                                <w:numId w:val="20"/>
                              </w:numPr>
                              <w:ind w:left="704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7C325E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the SCS of the CSI-RS resource of LTM candidate cell(s) configured for L1 measurement is the same as the SCS of active DL BWP, and</w:t>
                            </w:r>
                          </w:p>
                          <w:p w14:paraId="2D1EC971" w14:textId="77777777" w:rsidR="007C325E" w:rsidRPr="007C325E" w:rsidRDefault="007C325E" w:rsidP="007C325E">
                            <w:pPr>
                              <w:pStyle w:val="a0"/>
                              <w:numPr>
                                <w:ilvl w:val="0"/>
                                <w:numId w:val="20"/>
                              </w:numPr>
                              <w:ind w:left="704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7C325E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the CP type of the CSI-RS resource of LTM candidate cell(s) configured for L1 measurement is the same as the CP type of active DL BWP, and</w:t>
                            </w:r>
                          </w:p>
                          <w:p w14:paraId="1122AF66" w14:textId="77777777" w:rsidR="007C325E" w:rsidRPr="007C325E" w:rsidRDefault="007C325E" w:rsidP="007C325E">
                            <w:pPr>
                              <w:pStyle w:val="a0"/>
                              <w:numPr>
                                <w:ilvl w:val="1"/>
                                <w:numId w:val="20"/>
                              </w:numPr>
                              <w:ind w:left="1124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7C325E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It is applied for SCS = 60KHz</w:t>
                            </w:r>
                          </w:p>
                          <w:p w14:paraId="7AAF8A22" w14:textId="77777777" w:rsidR="007C325E" w:rsidRPr="007C325E" w:rsidRDefault="007C325E" w:rsidP="007C325E">
                            <w:pPr>
                              <w:pStyle w:val="a0"/>
                              <w:numPr>
                                <w:ilvl w:val="0"/>
                                <w:numId w:val="20"/>
                              </w:numPr>
                              <w:ind w:left="704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7C325E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at least 48 RBs of the CSI-RS resource</w:t>
                            </w:r>
                            <w:r w:rsidRPr="007C325E" w:rsidDel="00633560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C325E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of LTM candidate cell(s) configured for L1 measurement is included within the active DL BWP.</w:t>
                            </w:r>
                          </w:p>
                          <w:p w14:paraId="3B532F64" w14:textId="77777777" w:rsidR="007C325E" w:rsidRPr="007C325E" w:rsidRDefault="007C325E" w:rsidP="007C325E">
                            <w:pPr>
                              <w:pStyle w:val="a0"/>
                              <w:ind w:left="284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7C325E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Otherwise, a measurement is defined as a CSI-RS based inter-frequency L1 measurement.</w:t>
                            </w:r>
                          </w:p>
                          <w:p w14:paraId="014DDE88" w14:textId="77777777" w:rsidR="007C325E" w:rsidRPr="002F6F91" w:rsidRDefault="007C325E" w:rsidP="002F6F91">
                            <w:pPr>
                              <w:pStyle w:val="a0"/>
                              <w:numPr>
                                <w:ilvl w:val="0"/>
                                <w:numId w:val="20"/>
                              </w:numPr>
                              <w:ind w:left="704"/>
                              <w:rPr>
                                <w:sz w:val="20"/>
                                <w:szCs w:val="20"/>
                              </w:rPr>
                            </w:pPr>
                            <w:r w:rsidRPr="007C325E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RAN4 will not define requirements for CSI-RS based inter-frequency L1 measurement on LTM candidate cell(s) in R19.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F8F02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920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fill o:detectmouseclick="t"/>
                <v:textbox style="mso-fit-shape-to-text:t">
                  <w:txbxContent>
                    <w:p w14:paraId="1A612C2A" w14:textId="77777777" w:rsidR="007C325E" w:rsidRPr="007C325E" w:rsidRDefault="007C325E" w:rsidP="007C325E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7C325E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Issue 3-1: definition on CSI-RS based intra-frequency L1 measurement</w:t>
                      </w:r>
                    </w:p>
                    <w:p w14:paraId="1CE80F7E" w14:textId="77777777" w:rsidR="007C325E" w:rsidRPr="007C325E" w:rsidRDefault="007C325E" w:rsidP="007C325E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7C325E">
                        <w:rPr>
                          <w:b/>
                          <w:bCs/>
                          <w:color w:val="000000" w:themeColor="text1"/>
                        </w:rPr>
                        <w:t>Agreement:</w:t>
                      </w:r>
                    </w:p>
                    <w:p w14:paraId="0DA70C26" w14:textId="77777777" w:rsidR="007C325E" w:rsidRPr="007C325E" w:rsidRDefault="007C325E" w:rsidP="007C325E">
                      <w:pPr>
                        <w:pStyle w:val="a0"/>
                        <w:ind w:left="284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7C325E">
                        <w:rPr>
                          <w:rFonts w:eastAsiaTheme="minorEastAsia"/>
                          <w:sz w:val="20"/>
                          <w:szCs w:val="20"/>
                        </w:rPr>
                        <w:t xml:space="preserve">A measurement is defined as a CSI-RS based intra-frequency L1 measurement provided that: </w:t>
                      </w:r>
                    </w:p>
                    <w:p w14:paraId="5C89CA32" w14:textId="77777777" w:rsidR="007C325E" w:rsidRPr="007C325E" w:rsidRDefault="007C325E" w:rsidP="007C325E">
                      <w:pPr>
                        <w:pStyle w:val="a0"/>
                        <w:numPr>
                          <w:ilvl w:val="0"/>
                          <w:numId w:val="20"/>
                        </w:numPr>
                        <w:ind w:left="704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7C325E">
                        <w:rPr>
                          <w:rFonts w:eastAsiaTheme="minorEastAsia"/>
                          <w:sz w:val="20"/>
                          <w:szCs w:val="20"/>
                        </w:rPr>
                        <w:t>the SCS of the CSI-RS resource of LTM candidate cell(s) configured for L1 measurement is the same as the SCS of active DL BWP, and</w:t>
                      </w:r>
                    </w:p>
                    <w:p w14:paraId="2D1EC971" w14:textId="77777777" w:rsidR="007C325E" w:rsidRPr="007C325E" w:rsidRDefault="007C325E" w:rsidP="007C325E">
                      <w:pPr>
                        <w:pStyle w:val="a0"/>
                        <w:numPr>
                          <w:ilvl w:val="0"/>
                          <w:numId w:val="20"/>
                        </w:numPr>
                        <w:ind w:left="704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7C325E">
                        <w:rPr>
                          <w:rFonts w:eastAsiaTheme="minorEastAsia"/>
                          <w:sz w:val="20"/>
                          <w:szCs w:val="20"/>
                        </w:rPr>
                        <w:t>the CP type of the CSI-RS resource of LTM candidate cell(s) configured for L1 measurement is the same as the CP type of active DL BWP, and</w:t>
                      </w:r>
                    </w:p>
                    <w:p w14:paraId="1122AF66" w14:textId="77777777" w:rsidR="007C325E" w:rsidRPr="007C325E" w:rsidRDefault="007C325E" w:rsidP="007C325E">
                      <w:pPr>
                        <w:pStyle w:val="a0"/>
                        <w:numPr>
                          <w:ilvl w:val="1"/>
                          <w:numId w:val="20"/>
                        </w:numPr>
                        <w:ind w:left="1124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7C325E">
                        <w:rPr>
                          <w:rFonts w:eastAsiaTheme="minorEastAsia"/>
                          <w:sz w:val="20"/>
                          <w:szCs w:val="20"/>
                        </w:rPr>
                        <w:t>It is applied for SCS = 60KHz</w:t>
                      </w:r>
                    </w:p>
                    <w:p w14:paraId="7AAF8A22" w14:textId="77777777" w:rsidR="007C325E" w:rsidRPr="007C325E" w:rsidRDefault="007C325E" w:rsidP="007C325E">
                      <w:pPr>
                        <w:pStyle w:val="a0"/>
                        <w:numPr>
                          <w:ilvl w:val="0"/>
                          <w:numId w:val="20"/>
                        </w:numPr>
                        <w:ind w:left="704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7C325E">
                        <w:rPr>
                          <w:rFonts w:eastAsiaTheme="minorEastAsia"/>
                          <w:sz w:val="20"/>
                          <w:szCs w:val="20"/>
                        </w:rPr>
                        <w:t>at least 48 RBs of the CSI-RS resource</w:t>
                      </w:r>
                      <w:r w:rsidRPr="007C325E" w:rsidDel="00633560">
                        <w:rPr>
                          <w:rFonts w:eastAsiaTheme="minorEastAsia"/>
                          <w:sz w:val="20"/>
                          <w:szCs w:val="20"/>
                        </w:rPr>
                        <w:t xml:space="preserve"> </w:t>
                      </w:r>
                      <w:r w:rsidRPr="007C325E">
                        <w:rPr>
                          <w:rFonts w:eastAsiaTheme="minorEastAsia"/>
                          <w:sz w:val="20"/>
                          <w:szCs w:val="20"/>
                        </w:rPr>
                        <w:t>of LTM candidate cell(s) configured for L1 measurement is included within the active DL BWP.</w:t>
                      </w:r>
                    </w:p>
                    <w:p w14:paraId="3B532F64" w14:textId="77777777" w:rsidR="007C325E" w:rsidRPr="007C325E" w:rsidRDefault="007C325E" w:rsidP="007C325E">
                      <w:pPr>
                        <w:pStyle w:val="a0"/>
                        <w:ind w:left="284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7C325E">
                        <w:rPr>
                          <w:rFonts w:eastAsiaTheme="minorEastAsia"/>
                          <w:sz w:val="20"/>
                          <w:szCs w:val="20"/>
                        </w:rPr>
                        <w:t>Otherwise, a measurement is defined as a CSI-RS based inter-frequency L1 measurement.</w:t>
                      </w:r>
                    </w:p>
                    <w:p w14:paraId="014DDE88" w14:textId="77777777" w:rsidR="007C325E" w:rsidRPr="002F6F91" w:rsidRDefault="007C325E" w:rsidP="002F6F91">
                      <w:pPr>
                        <w:pStyle w:val="a0"/>
                        <w:numPr>
                          <w:ilvl w:val="0"/>
                          <w:numId w:val="20"/>
                        </w:numPr>
                        <w:ind w:left="704"/>
                        <w:rPr>
                          <w:sz w:val="20"/>
                          <w:szCs w:val="20"/>
                        </w:rPr>
                      </w:pPr>
                      <w:r w:rsidRPr="007C325E">
                        <w:rPr>
                          <w:rFonts w:eastAsiaTheme="minorEastAsia"/>
                          <w:sz w:val="20"/>
                          <w:szCs w:val="20"/>
                        </w:rPr>
                        <w:t>RAN4 will not define requirements for CSI-RS based inter-frequency L1 measurement on LTM candidate cell(s) in R19.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F64354" w14:textId="12DE9662" w:rsidR="007C325E" w:rsidRPr="00582CD9" w:rsidRDefault="007C325E" w:rsidP="008458D9">
      <w:pPr>
        <w:pStyle w:val="a0"/>
        <w:rPr>
          <w:rFonts w:eastAsiaTheme="minorEastAsia" w:hint="eastAsia"/>
          <w:b/>
          <w:bCs/>
          <w:i/>
          <w:iCs/>
          <w:sz w:val="20"/>
          <w:szCs w:val="20"/>
        </w:rPr>
      </w:pPr>
      <w:r w:rsidRPr="00582CD9">
        <w:rPr>
          <w:rFonts w:eastAsiaTheme="minorEastAsia"/>
          <w:b/>
          <w:bCs/>
          <w:i/>
          <w:iCs/>
          <w:sz w:val="20"/>
          <w:szCs w:val="20"/>
        </w:rPr>
        <w:t xml:space="preserve">Proposal 1: </w:t>
      </w:r>
      <w:r w:rsidR="00AB080B">
        <w:rPr>
          <w:rFonts w:eastAsiaTheme="minorEastAsia"/>
          <w:b/>
          <w:bCs/>
          <w:i/>
          <w:iCs/>
          <w:sz w:val="20"/>
          <w:szCs w:val="20"/>
        </w:rPr>
        <w:t>I</w:t>
      </w:r>
      <w:r w:rsidRPr="00582CD9">
        <w:rPr>
          <w:rFonts w:eastAsiaTheme="minorEastAsia"/>
          <w:b/>
          <w:bCs/>
          <w:i/>
          <w:iCs/>
          <w:sz w:val="20"/>
          <w:szCs w:val="20"/>
        </w:rPr>
        <w:t>t is proposed to send LS to RAN1/2 about RAN4 agreement on intra-frequency and inter-frequency definition for CSI-RS based L1 measurement.</w:t>
      </w:r>
    </w:p>
    <w:p w14:paraId="4B6F7FD8" w14:textId="159AC365" w:rsidR="001828CA" w:rsidRDefault="008458D9" w:rsidP="00A17F95">
      <w:pPr>
        <w:pStyle w:val="Heading2"/>
        <w:keepNext w:val="0"/>
        <w:keepLines w:val="0"/>
        <w:numPr>
          <w:ilvl w:val="1"/>
          <w:numId w:val="1"/>
        </w:numPr>
        <w:tabs>
          <w:tab w:val="num" w:pos="397"/>
        </w:tabs>
        <w:spacing w:before="100" w:beforeAutospacing="1" w:afterLines="100" w:after="240"/>
        <w:rPr>
          <w:rFonts w:eastAsia="Arial"/>
          <w:sz w:val="32"/>
          <w:szCs w:val="20"/>
          <w:lang w:val="en-GB"/>
        </w:rPr>
      </w:pPr>
      <w:r>
        <w:rPr>
          <w:rFonts w:eastAsia="Arial"/>
          <w:sz w:val="32"/>
          <w:szCs w:val="20"/>
          <w:lang w:val="en-GB"/>
        </w:rPr>
        <w:t>W</w:t>
      </w:r>
      <w:r>
        <w:rPr>
          <w:rFonts w:eastAsia="Arial" w:hint="eastAsia"/>
          <w:sz w:val="32"/>
          <w:szCs w:val="20"/>
          <w:lang w:val="en-GB"/>
        </w:rPr>
        <w:t>hether step2 is skipped for serving cell</w:t>
      </w:r>
      <w:r>
        <w:rPr>
          <w:rFonts w:ascii="Microsoft YaHei" w:eastAsia="Microsoft YaHei" w:hAnsi="Microsoft YaHei" w:cs="Microsoft YaHei" w:hint="eastAsia"/>
          <w:sz w:val="32"/>
          <w:szCs w:val="20"/>
          <w:lang w:val="en-GB"/>
        </w:rPr>
        <w:t>？</w:t>
      </w:r>
    </w:p>
    <w:p w14:paraId="5862E791" w14:textId="0DC0CD9F" w:rsidR="008458D9" w:rsidRPr="008458D9" w:rsidRDefault="008458D9" w:rsidP="008458D9">
      <w:r w:rsidRPr="008458D9">
        <w:lastRenderedPageBreak/>
        <w:t>I</w:t>
      </w:r>
      <w:r w:rsidRPr="008458D9">
        <w:rPr>
          <w:rFonts w:hint="eastAsia"/>
        </w:rPr>
        <w:t>n RAN4#11</w:t>
      </w:r>
      <w:r w:rsidR="00AB080B">
        <w:t>5</w:t>
      </w:r>
      <w:r w:rsidRPr="008458D9">
        <w:rPr>
          <w:rFonts w:hint="eastAsia"/>
        </w:rPr>
        <w:t xml:space="preserve"> meeting</w:t>
      </w:r>
      <w:r w:rsidRPr="008458D9">
        <w:t>, the following was agreed on whether to skip step 2 for serving cell.</w:t>
      </w:r>
    </w:p>
    <w:p w14:paraId="5A91DB02" w14:textId="707AE8C8" w:rsidR="008458D9" w:rsidRDefault="008458D9" w:rsidP="008458D9">
      <w:pPr>
        <w:rPr>
          <w:rFonts w:ascii="SimSun" w:hAnsi="SimSun" w:cs="SimSu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641231D" wp14:editId="7BECDCE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114484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5968DB" w14:textId="77777777" w:rsidR="008458D9" w:rsidRPr="008458D9" w:rsidRDefault="008458D9" w:rsidP="008458D9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458D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Issue 3-2: whether step 2 is skipped for serving cell?</w:t>
                            </w:r>
                          </w:p>
                          <w:p w14:paraId="1B188D8D" w14:textId="77777777" w:rsidR="008458D9" w:rsidRPr="008458D9" w:rsidRDefault="008458D9" w:rsidP="008458D9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8458D9">
                              <w:rPr>
                                <w:b/>
                                <w:bCs/>
                                <w:color w:val="000000" w:themeColor="text1"/>
                              </w:rPr>
                              <w:t>Candidate options:</w:t>
                            </w:r>
                          </w:p>
                          <w:p w14:paraId="17FB1498" w14:textId="77777777" w:rsidR="008458D9" w:rsidRPr="008458D9" w:rsidRDefault="008458D9" w:rsidP="008458D9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ind w:firstLineChars="0"/>
                            </w:pPr>
                            <w:r w:rsidRPr="008458D9">
                              <w:t>Option A: RAN4 requirements regarding ‘skipping step 2’ do not apply for the case CSI-RS based L1 measurement for LTM candidate cell is configured in legacy CSI-RS based L1 measurement in serving cell in FR2. (QC, HW)</w:t>
                            </w:r>
                          </w:p>
                          <w:p w14:paraId="1651D1CE" w14:textId="77777777" w:rsidR="008458D9" w:rsidRPr="008458D9" w:rsidRDefault="008458D9" w:rsidP="008458D9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ind w:firstLineChars="0"/>
                            </w:pPr>
                            <w:r w:rsidRPr="008458D9">
                              <w:t>Option A1: Requirement regarding ‘skipping step 2’ is not applicable if an FR2 candidate cell, from which CSI-RS is configured with repetition set to ‘off’, is one of the FR2 serving cells. (QC, OPPO)</w:t>
                            </w:r>
                          </w:p>
                          <w:p w14:paraId="5BEA835B" w14:textId="77777777" w:rsidR="008458D9" w:rsidRPr="008458D9" w:rsidRDefault="008458D9" w:rsidP="008458D9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ind w:firstLineChars="0"/>
                            </w:pPr>
                            <w:r w:rsidRPr="008458D9">
                              <w:t>Option A2: The CSI-RS based L1-RSRP measurement requirement is not applicable if an FR2 candidate cell, from which CSI-RS is configured with repetition set to 'off', is one of the FR2 serving cells (QC).</w:t>
                            </w:r>
                          </w:p>
                          <w:p w14:paraId="4EBE2AC0" w14:textId="77777777" w:rsidR="008458D9" w:rsidRPr="009B3DBB" w:rsidRDefault="008458D9" w:rsidP="009B3DB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ind w:firstLine="400"/>
                            </w:pPr>
                            <w:r w:rsidRPr="008458D9">
                              <w:t>Option B: keep the current measurement procedure unchanged for serving cell when it is in the candidate cell for LTM. (MTK, Apple, E///)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1231D" id="_x0000_s1027" type="#_x0000_t202" style="position:absolute;margin-left:0;margin-top:0;width:2in;height:2in;z-index:2516940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fill o:detectmouseclick="t"/>
                <v:textbox style="mso-fit-shape-to-text:t">
                  <w:txbxContent>
                    <w:p w14:paraId="625968DB" w14:textId="77777777" w:rsidR="008458D9" w:rsidRPr="008458D9" w:rsidRDefault="008458D9" w:rsidP="008458D9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8458D9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Issue 3-2: whether step 2 is skipped for serving cell?</w:t>
                      </w:r>
                    </w:p>
                    <w:p w14:paraId="1B188D8D" w14:textId="77777777" w:rsidR="008458D9" w:rsidRPr="008458D9" w:rsidRDefault="008458D9" w:rsidP="008458D9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8458D9">
                        <w:rPr>
                          <w:b/>
                          <w:bCs/>
                          <w:color w:val="000000" w:themeColor="text1"/>
                        </w:rPr>
                        <w:t>Candidate options:</w:t>
                      </w:r>
                    </w:p>
                    <w:p w14:paraId="17FB1498" w14:textId="77777777" w:rsidR="008458D9" w:rsidRPr="008458D9" w:rsidRDefault="008458D9" w:rsidP="008458D9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ind w:firstLineChars="0"/>
                      </w:pPr>
                      <w:r w:rsidRPr="008458D9">
                        <w:t>Option A: RAN4 requirements regarding ‘skipping step 2’ do not apply for the case CSI-RS based L1 measurement for LTM candidate cell is configured in legacy CSI-RS based L1 measurement in serving cell in FR2. (QC, HW)</w:t>
                      </w:r>
                    </w:p>
                    <w:p w14:paraId="1651D1CE" w14:textId="77777777" w:rsidR="008458D9" w:rsidRPr="008458D9" w:rsidRDefault="008458D9" w:rsidP="008458D9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ind w:firstLineChars="0"/>
                      </w:pPr>
                      <w:r w:rsidRPr="008458D9">
                        <w:t>Option A1: Requirement regarding ‘skipping step 2’ is not applicable if an FR2 candidate cell, from which CSI-RS is configured with repetition set to ‘off’, is one of the FR2 serving cells. (QC, OPPO)</w:t>
                      </w:r>
                    </w:p>
                    <w:p w14:paraId="5BEA835B" w14:textId="77777777" w:rsidR="008458D9" w:rsidRPr="008458D9" w:rsidRDefault="008458D9" w:rsidP="008458D9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ind w:firstLineChars="0"/>
                      </w:pPr>
                      <w:r w:rsidRPr="008458D9">
                        <w:t>Option A2: The CSI-RS based L1-RSRP measurement requirement is not applicable if an FR2 candidate cell, from which CSI-RS is configured with repetition set to 'off', is one of the FR2 serving cells (QC).</w:t>
                      </w:r>
                    </w:p>
                    <w:p w14:paraId="4EBE2AC0" w14:textId="77777777" w:rsidR="008458D9" w:rsidRPr="009B3DBB" w:rsidRDefault="008458D9" w:rsidP="009B3DBB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ind w:firstLine="400"/>
                      </w:pPr>
                      <w:r w:rsidRPr="008458D9">
                        <w:t>Option B: keep the current measurement procedure unchanged for serving cell when it is in the candidate cell for LTM. (MTK, Apple, E///)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1AFF67" w14:textId="62B7CA25" w:rsidR="008458D9" w:rsidRPr="00582CD9" w:rsidRDefault="00EE7BF6" w:rsidP="008458D9">
      <w:pPr>
        <w:rPr>
          <w:lang w:val="en-US" w:eastAsia="zh-CN"/>
        </w:rPr>
      </w:pPr>
      <w:r w:rsidRPr="00582CD9">
        <w:rPr>
          <w:lang w:val="en-US" w:eastAsia="zh-CN"/>
        </w:rPr>
        <w:t>It seems option A and option B are not mutual exclusive between each other. Option A is to emphasize that “skipping step 2” requirement is not applicable for serving cell</w:t>
      </w:r>
      <w:r w:rsidR="00582CD9" w:rsidRPr="00582CD9">
        <w:rPr>
          <w:lang w:val="en-US" w:eastAsia="zh-CN"/>
        </w:rPr>
        <w:t xml:space="preserve"> and only B is talking about the measurement procedure for serving cell is unchanged. We propose to clarify in the CR that when a serving cell is included in the candidate cell for LTM, skipping step 2 requirement is not applicable. </w:t>
      </w:r>
    </w:p>
    <w:p w14:paraId="37309FAE" w14:textId="7A8D251E" w:rsidR="008458D9" w:rsidRPr="00582CD9" w:rsidRDefault="00EE7BF6" w:rsidP="008458D9">
      <w:pPr>
        <w:rPr>
          <w:b/>
          <w:bCs/>
          <w:i/>
          <w:iCs/>
        </w:rPr>
      </w:pPr>
      <w:r w:rsidRPr="00C7280C">
        <w:rPr>
          <w:b/>
          <w:bCs/>
          <w:i/>
          <w:iCs/>
        </w:rPr>
        <w:t xml:space="preserve">Proposal </w:t>
      </w:r>
      <w:r w:rsidR="00582CD9" w:rsidRPr="00C7280C">
        <w:rPr>
          <w:b/>
          <w:bCs/>
          <w:i/>
          <w:iCs/>
        </w:rPr>
        <w:t>2</w:t>
      </w:r>
      <w:r w:rsidRPr="00C7280C">
        <w:rPr>
          <w:b/>
          <w:bCs/>
          <w:i/>
          <w:iCs/>
        </w:rPr>
        <w:t xml:space="preserve">: </w:t>
      </w:r>
      <w:r w:rsidR="00AB080B">
        <w:rPr>
          <w:b/>
          <w:bCs/>
          <w:i/>
          <w:iCs/>
        </w:rPr>
        <w:t>C</w:t>
      </w:r>
      <w:r w:rsidR="00582CD9" w:rsidRPr="00C7280C">
        <w:rPr>
          <w:b/>
          <w:bCs/>
          <w:i/>
          <w:iCs/>
        </w:rPr>
        <w:t>larify in the measurement requirement applicability that the requirement is not applicable when a serving cell is included in the candidate cell for LTM.</w:t>
      </w:r>
    </w:p>
    <w:p w14:paraId="155E97CE" w14:textId="0E0B1F3F" w:rsidR="007A79B6" w:rsidRPr="007A79B6" w:rsidRDefault="008229A3" w:rsidP="007A79B6">
      <w:pPr>
        <w:pStyle w:val="Heading2"/>
        <w:keepNext w:val="0"/>
        <w:keepLines w:val="0"/>
        <w:numPr>
          <w:ilvl w:val="1"/>
          <w:numId w:val="1"/>
        </w:numPr>
        <w:tabs>
          <w:tab w:val="num" w:pos="397"/>
        </w:tabs>
        <w:spacing w:before="100" w:beforeAutospacing="1" w:afterLines="100" w:after="240"/>
        <w:rPr>
          <w:rFonts w:eastAsia="Arial" w:hint="eastAsia"/>
          <w:sz w:val="32"/>
          <w:szCs w:val="20"/>
          <w:lang w:val="en-GB"/>
        </w:rPr>
      </w:pPr>
      <w:r>
        <w:rPr>
          <w:rFonts w:eastAsia="Arial"/>
          <w:sz w:val="32"/>
          <w:szCs w:val="20"/>
          <w:lang w:val="en-GB"/>
        </w:rPr>
        <w:t>H</w:t>
      </w:r>
      <w:r>
        <w:rPr>
          <w:rFonts w:eastAsia="Arial" w:hint="eastAsia"/>
          <w:sz w:val="32"/>
          <w:szCs w:val="20"/>
          <w:lang w:val="en-GB"/>
        </w:rPr>
        <w:t xml:space="preserve">andling of resource </w:t>
      </w:r>
      <w:r>
        <w:rPr>
          <w:rFonts w:eastAsia="Arial"/>
          <w:sz w:val="32"/>
          <w:szCs w:val="20"/>
          <w:lang w:val="en-GB"/>
        </w:rPr>
        <w:t>collision</w:t>
      </w:r>
      <w:r>
        <w:rPr>
          <w:rFonts w:eastAsia="Arial" w:hint="eastAsia"/>
          <w:sz w:val="32"/>
          <w:szCs w:val="20"/>
          <w:lang w:val="en-GB"/>
        </w:rPr>
        <w:t xml:space="preserve"> </w:t>
      </w:r>
    </w:p>
    <w:p w14:paraId="7C9087D4" w14:textId="073F1C03" w:rsidR="00582CD9" w:rsidRDefault="0000725A" w:rsidP="0000725A">
      <w:pPr>
        <w:rPr>
          <w:rFonts w:hint="eastAsia"/>
          <w:lang w:val="en-US" w:eastAsia="zh-CN"/>
        </w:rPr>
      </w:pPr>
      <w:r w:rsidRPr="005A7182">
        <w:rPr>
          <w:lang w:eastAsia="zh-CN"/>
        </w:rPr>
        <w:t>T</w:t>
      </w:r>
      <w:r w:rsidRPr="005A7182">
        <w:rPr>
          <w:rFonts w:hint="eastAsia"/>
          <w:lang w:eastAsia="zh-CN"/>
        </w:rPr>
        <w:t>he</w:t>
      </w:r>
      <w:r w:rsidRPr="005A7182">
        <w:rPr>
          <w:lang w:val="en-US" w:eastAsia="zh-CN"/>
        </w:rPr>
        <w:t xml:space="preserve"> following was concluded from RAN4#11</w:t>
      </w:r>
      <w:r w:rsidR="00AB080B">
        <w:rPr>
          <w:lang w:val="en-US" w:eastAsia="zh-CN"/>
        </w:rPr>
        <w:t>5</w:t>
      </w:r>
      <w:r w:rsidRPr="005A7182">
        <w:rPr>
          <w:lang w:val="en-US" w:eastAsia="zh-CN"/>
        </w:rPr>
        <w:t xml:space="preserve"> </w:t>
      </w:r>
      <w:r w:rsidR="007A79B6">
        <w:rPr>
          <w:lang w:val="en-US" w:eastAsia="zh-CN"/>
        </w:rPr>
        <w:t xml:space="preserve">bis </w:t>
      </w:r>
      <w:r w:rsidRPr="005A7182">
        <w:rPr>
          <w:lang w:val="en-US" w:eastAsia="zh-CN"/>
        </w:rPr>
        <w:t>meeting.</w:t>
      </w:r>
    </w:p>
    <w:p w14:paraId="7792BE32" w14:textId="4B21357C" w:rsidR="00582CD9" w:rsidRDefault="005E037D" w:rsidP="00902E41">
      <w:pPr>
        <w:spacing w:beforeLines="50" w:before="120" w:afterLines="50"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87B1578" wp14:editId="64F3600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7275756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DDB827" w14:textId="77777777" w:rsidR="005E037D" w:rsidRPr="005E037D" w:rsidRDefault="005E037D" w:rsidP="00582CD9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E037D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Issue 3-3: Sharing factor for resource collision between serving and </w:t>
                            </w:r>
                            <w:proofErr w:type="spellStart"/>
                            <w:r w:rsidRPr="005E037D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neighbour</w:t>
                            </w:r>
                            <w:proofErr w:type="spellEnd"/>
                            <w:r w:rsidRPr="005E037D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 cell</w:t>
                            </w:r>
                          </w:p>
                          <w:p w14:paraId="45EE83B7" w14:textId="77777777" w:rsidR="005E037D" w:rsidRPr="005E037D" w:rsidRDefault="005E037D" w:rsidP="00582CD9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5E037D">
                              <w:rPr>
                                <w:b/>
                                <w:bCs/>
                                <w:color w:val="000000" w:themeColor="text1"/>
                              </w:rPr>
                              <w:t>Candidate options:</w:t>
                            </w:r>
                          </w:p>
                          <w:p w14:paraId="6A3FCB42" w14:textId="77777777" w:rsidR="005E037D" w:rsidRPr="005E037D" w:rsidRDefault="005E037D" w:rsidP="00582CD9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ind w:firstLineChars="0"/>
                            </w:pPr>
                            <w:r w:rsidRPr="005E037D">
                              <w:t xml:space="preserve">For FR2 CSI-RS L1 measurement requirement, </w:t>
                            </w:r>
                          </w:p>
                          <w:p w14:paraId="2C65A3A1" w14:textId="77777777" w:rsidR="005E037D" w:rsidRPr="005E037D" w:rsidRDefault="005E037D" w:rsidP="00582CD9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after="0"/>
                              <w:ind w:firstLineChars="0"/>
                            </w:pPr>
                            <w:r w:rsidRPr="005E037D">
                              <w:t xml:space="preserve">if the CSI-RS resources configured for L1 RSRP measurement in serving cell and neighbour cell are colliding in time </w:t>
                            </w:r>
                            <w:proofErr w:type="gramStart"/>
                            <w:r w:rsidRPr="005E037D">
                              <w:t>domain,.</w:t>
                            </w:r>
                            <w:proofErr w:type="gramEnd"/>
                          </w:p>
                          <w:p w14:paraId="52432C9B" w14:textId="77777777" w:rsidR="005E037D" w:rsidRPr="005E037D" w:rsidRDefault="005E037D" w:rsidP="00582CD9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spacing w:after="0"/>
                              <w:ind w:firstLineChars="0"/>
                            </w:pPr>
                            <w:r w:rsidRPr="005E037D">
                              <w:t>Option 1: sharing factor shall be introduced. (HW, QC, E///)</w:t>
                            </w:r>
                          </w:p>
                          <w:p w14:paraId="76131D55" w14:textId="77777777" w:rsidR="005E037D" w:rsidRPr="00997F1C" w:rsidRDefault="005E037D" w:rsidP="005E037D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spacing w:after="0"/>
                              <w:ind w:firstLineChars="0"/>
                            </w:pPr>
                            <w:r w:rsidRPr="005E037D">
                              <w:t>Option 2: introduce measurement restriction as legacy. (MTK, vivo)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7B1578" id="_x0000_s1028" type="#_x0000_t202" style="position:absolute;margin-left:0;margin-top:0;width:2in;height:2in;z-index:251696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hsFt0rAgAAWgQAAA4AAAAAAAAAAAAAAAAALgIAAGRycy9lMm9E&#13;&#10;b2MueG1sUEsBAi0AFAAGAAgAAAAhAAUyY4naAAAACgEAAA8AAAAAAAAAAAAAAAAAhQQAAGRycy9k&#13;&#10;b3ducmV2LnhtbFBLBQYAAAAABAAEAPMAAACMBQAAAAA=&#13;&#10;" filled="f" strokeweight=".5pt">
                <v:fill o:detectmouseclick="t"/>
                <v:textbox style="mso-fit-shape-to-text:t">
                  <w:txbxContent>
                    <w:p w14:paraId="25DDB827" w14:textId="77777777" w:rsidR="005E037D" w:rsidRPr="005E037D" w:rsidRDefault="005E037D" w:rsidP="00582CD9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5E037D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Issue 3-3: Sharing factor for resource collision between serving and </w:t>
                      </w:r>
                      <w:proofErr w:type="spellStart"/>
                      <w:r w:rsidRPr="005E037D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neighbour</w:t>
                      </w:r>
                      <w:proofErr w:type="spellEnd"/>
                      <w:r w:rsidRPr="005E037D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 cell</w:t>
                      </w:r>
                    </w:p>
                    <w:p w14:paraId="45EE83B7" w14:textId="77777777" w:rsidR="005E037D" w:rsidRPr="005E037D" w:rsidRDefault="005E037D" w:rsidP="00582CD9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5E037D">
                        <w:rPr>
                          <w:b/>
                          <w:bCs/>
                          <w:color w:val="000000" w:themeColor="text1"/>
                        </w:rPr>
                        <w:t>Candidate options:</w:t>
                      </w:r>
                    </w:p>
                    <w:p w14:paraId="6A3FCB42" w14:textId="77777777" w:rsidR="005E037D" w:rsidRPr="005E037D" w:rsidRDefault="005E037D" w:rsidP="00582CD9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ind w:firstLineChars="0"/>
                      </w:pPr>
                      <w:r w:rsidRPr="005E037D">
                        <w:t xml:space="preserve">For FR2 CSI-RS L1 measurement requirement, </w:t>
                      </w:r>
                    </w:p>
                    <w:p w14:paraId="2C65A3A1" w14:textId="77777777" w:rsidR="005E037D" w:rsidRPr="005E037D" w:rsidRDefault="005E037D" w:rsidP="00582CD9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after="0"/>
                        <w:ind w:firstLineChars="0"/>
                      </w:pPr>
                      <w:r w:rsidRPr="005E037D">
                        <w:t xml:space="preserve">if the CSI-RS resources configured for L1 RSRP measurement in serving cell and neighbour cell are colliding in time </w:t>
                      </w:r>
                      <w:proofErr w:type="gramStart"/>
                      <w:r w:rsidRPr="005E037D">
                        <w:t>domain,.</w:t>
                      </w:r>
                      <w:proofErr w:type="gramEnd"/>
                    </w:p>
                    <w:p w14:paraId="52432C9B" w14:textId="77777777" w:rsidR="005E037D" w:rsidRPr="005E037D" w:rsidRDefault="005E037D" w:rsidP="00582CD9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spacing w:after="0"/>
                        <w:ind w:firstLineChars="0"/>
                      </w:pPr>
                      <w:r w:rsidRPr="005E037D">
                        <w:t>Option 1: sharing factor shall be introduced. (HW, QC, E///)</w:t>
                      </w:r>
                    </w:p>
                    <w:p w14:paraId="76131D55" w14:textId="77777777" w:rsidR="005E037D" w:rsidRPr="00997F1C" w:rsidRDefault="005E037D" w:rsidP="005E037D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spacing w:after="0"/>
                        <w:ind w:firstLineChars="0"/>
                      </w:pPr>
                      <w:r w:rsidRPr="005E037D">
                        <w:t>Option 2: introduce measurement restriction as legacy. (MTK, vivo)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02E41">
        <w:t>As discussed in [6], i</w:t>
      </w:r>
      <w:r w:rsidR="00582CD9" w:rsidRPr="006976DD">
        <w:t>n legacy requirements, when two CSI-RS resources overlap in time domain and require different Rx beam, measurement restriction apply</w:t>
      </w:r>
      <w:r w:rsidR="00582CD9">
        <w:t xml:space="preserve"> but not define a measurement delay with sharing factor</w:t>
      </w:r>
      <w:r w:rsidR="00902E41">
        <w:t xml:space="preserve">. </w:t>
      </w:r>
      <w:r w:rsidR="00582CD9">
        <w:t xml:space="preserve">The reason behind is that the configuration of CSI-RS resources is quite flexible, and NW can avoid the colliding. </w:t>
      </w:r>
      <w:r w:rsidR="00902E41" w:rsidRPr="00902E41">
        <w:rPr>
          <w:lang w:val="en-US" w:eastAsia="zh-CN"/>
        </w:rPr>
        <w:t>We are fine to align with legacy requirement handling way with Option 2 and define scheduling restriction requirement. Option 1 is also fine for us. If using option 1, we prefer th</w:t>
      </w:r>
      <w:r w:rsidR="00902E41">
        <w:rPr>
          <w:lang w:val="en-US" w:eastAsia="zh-CN"/>
        </w:rPr>
        <w:t xml:space="preserve">at </w:t>
      </w:r>
      <w:r w:rsidR="00902E41" w:rsidRPr="00902E41">
        <w:rPr>
          <w:lang w:val="en-US" w:eastAsia="zh-CN"/>
        </w:rPr>
        <w:t xml:space="preserve">serving cell measurement and neighbor cell measurement occasion are shared by 2:1. </w:t>
      </w:r>
    </w:p>
    <w:p w14:paraId="1C1355C7" w14:textId="611EE8DC" w:rsidR="00AF371D" w:rsidRDefault="00AF371D" w:rsidP="00AF371D">
      <w:pPr>
        <w:spacing w:after="120"/>
        <w:rPr>
          <w:b/>
          <w:bCs/>
          <w:i/>
          <w:iCs/>
          <w:color w:val="000000" w:themeColor="text1"/>
          <w:lang w:val="en-US"/>
        </w:rPr>
      </w:pPr>
      <w:r w:rsidRPr="005A7182">
        <w:rPr>
          <w:b/>
          <w:bCs/>
          <w:i/>
          <w:iCs/>
          <w:color w:val="000000" w:themeColor="text1"/>
          <w:lang w:val="en-US"/>
        </w:rPr>
        <w:t xml:space="preserve">Proposal </w:t>
      </w:r>
      <w:r w:rsidR="00291599">
        <w:rPr>
          <w:b/>
          <w:bCs/>
          <w:i/>
          <w:iCs/>
          <w:color w:val="000000" w:themeColor="text1"/>
          <w:lang w:val="en-US"/>
        </w:rPr>
        <w:t>3</w:t>
      </w:r>
      <w:r w:rsidRPr="005A7182">
        <w:rPr>
          <w:b/>
          <w:bCs/>
          <w:i/>
          <w:iCs/>
          <w:color w:val="000000" w:themeColor="text1"/>
          <w:lang w:val="en-US"/>
        </w:rPr>
        <w:t>:</w:t>
      </w:r>
      <w:r w:rsidR="00B23D09">
        <w:rPr>
          <w:b/>
          <w:bCs/>
          <w:i/>
          <w:iCs/>
          <w:color w:val="000000" w:themeColor="text1"/>
          <w:lang w:val="en-US"/>
        </w:rPr>
        <w:t xml:space="preserve"> </w:t>
      </w:r>
      <w:r w:rsidR="00902E41">
        <w:rPr>
          <w:b/>
          <w:bCs/>
          <w:i/>
          <w:iCs/>
          <w:color w:val="000000" w:themeColor="text1"/>
          <w:lang w:val="en-US"/>
        </w:rPr>
        <w:t xml:space="preserve">Either option 1 with scheduling restriction or option 2 with sharing factor of 2:1 between serving cell and neighbor cell could be considered. </w:t>
      </w:r>
    </w:p>
    <w:p w14:paraId="60E2AF28" w14:textId="77777777" w:rsidR="00AB080B" w:rsidRDefault="00AB080B" w:rsidP="00AF371D">
      <w:pPr>
        <w:spacing w:after="120"/>
        <w:rPr>
          <w:b/>
          <w:bCs/>
          <w:i/>
          <w:iCs/>
          <w:color w:val="000000" w:themeColor="text1"/>
          <w:lang w:val="en-US"/>
        </w:rPr>
      </w:pPr>
    </w:p>
    <w:p w14:paraId="6E5A45A4" w14:textId="722592F4" w:rsidR="00AB080B" w:rsidRDefault="00AB080B" w:rsidP="003B5158">
      <w:pPr>
        <w:pStyle w:val="Heading2"/>
        <w:keepNext w:val="0"/>
        <w:keepLines w:val="0"/>
        <w:numPr>
          <w:ilvl w:val="1"/>
          <w:numId w:val="1"/>
        </w:numPr>
        <w:tabs>
          <w:tab w:val="num" w:pos="397"/>
        </w:tabs>
        <w:spacing w:before="100" w:beforeAutospacing="1" w:afterLines="100" w:after="240"/>
        <w:rPr>
          <w:rFonts w:eastAsia="Arial"/>
          <w:sz w:val="32"/>
          <w:szCs w:val="20"/>
          <w:lang w:val="en-GB" w:eastAsia="en-US"/>
        </w:rPr>
      </w:pPr>
      <w:r>
        <w:rPr>
          <w:rFonts w:eastAsia="Arial"/>
          <w:sz w:val="32"/>
          <w:szCs w:val="20"/>
          <w:lang w:val="en-GB" w:eastAsia="en-US"/>
        </w:rPr>
        <w:t>How to handle CSI-RS configuration exceeding UE capability</w:t>
      </w:r>
      <w:r w:rsidRPr="00AB080B">
        <w:rPr>
          <w:rFonts w:eastAsia="Arial"/>
          <w:sz w:val="32"/>
          <w:szCs w:val="20"/>
          <w:lang w:val="en-GB" w:eastAsia="en-US"/>
        </w:rPr>
        <w:t xml:space="preserve"> </w:t>
      </w:r>
    </w:p>
    <w:p w14:paraId="5C091408" w14:textId="27A85CA1" w:rsidR="00AB080B" w:rsidRPr="00AB080B" w:rsidRDefault="00AB080B" w:rsidP="00AB080B">
      <w:r>
        <w:t>The following agreement has been agreed in RAN4#115 meeting.</w:t>
      </w:r>
    </w:p>
    <w:p w14:paraId="4DF07B5F" w14:textId="435A5E1A" w:rsidR="00AB080B" w:rsidRPr="00AB080B" w:rsidRDefault="00AB080B" w:rsidP="00AB080B">
      <w:pPr>
        <w:spacing w:before="120"/>
        <w:rPr>
          <w:rFonts w:eastAsia="Times New Roman"/>
          <w:lang w:val="en-CN"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F16BF6B" wp14:editId="36BA5A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8751378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4A71A6" w14:textId="77777777" w:rsidR="00AB080B" w:rsidRPr="00AB080B" w:rsidRDefault="00AB080B" w:rsidP="00AB080B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080B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Issue 3-5: UE measurement </w:t>
                            </w:r>
                            <w:proofErr w:type="spellStart"/>
                            <w:r w:rsidRPr="00AB080B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behaviour</w:t>
                            </w:r>
                            <w:proofErr w:type="spellEnd"/>
                            <w:r w:rsidRPr="00AB080B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 if CSI-RS configuration exceeds UE measurement capability</w:t>
                            </w:r>
                          </w:p>
                          <w:p w14:paraId="5DF6D36E" w14:textId="77777777" w:rsidR="00AB080B" w:rsidRPr="00AB080B" w:rsidRDefault="00AB080B" w:rsidP="00AB080B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AB080B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Agreement: </w:t>
                            </w:r>
                          </w:p>
                          <w:p w14:paraId="611A12E7" w14:textId="77777777" w:rsidR="00AB080B" w:rsidRPr="00AB080B" w:rsidRDefault="00AB080B" w:rsidP="00AB080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ind w:firstLineChars="0"/>
                            </w:pPr>
                            <w:r w:rsidRPr="00AB080B">
                              <w:t xml:space="preserve">RAN4 requirements apply assuming network will not configure CSI-RS based L1 RSRP measurement for LTM candidate cell exceeding UE measurement capability. </w:t>
                            </w:r>
                          </w:p>
                          <w:p w14:paraId="40540FFE" w14:textId="77777777" w:rsidR="00AB080B" w:rsidRPr="006E7B1A" w:rsidRDefault="00AB080B" w:rsidP="006E7B1A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after="0"/>
                              <w:ind w:firstLine="400"/>
                            </w:pPr>
                            <w:r w:rsidRPr="00AB080B">
                              <w:t>FFS on whether to capture this agreement in RAN4 spec.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16BF6B" id="_x0000_s1029" type="#_x0000_t202" style="position:absolute;margin-left:0;margin-top:0;width:2in;height:2in;z-index:2516981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BTJ8UErAgAAWgQAAA4AAAAAAAAAAAAAAAAALgIAAGRycy9lMm9E&#13;&#10;b2MueG1sUEsBAi0AFAAGAAgAAAAhAAUyY4naAAAACgEAAA8AAAAAAAAAAAAAAAAAhQQAAGRycy9k&#13;&#10;b3ducmV2LnhtbFBLBQYAAAAABAAEAPMAAACMBQAAAAA=&#13;&#10;" filled="f" strokeweight=".5pt">
                <v:fill o:detectmouseclick="t"/>
                <v:textbox style="mso-fit-shape-to-text:t">
                  <w:txbxContent>
                    <w:p w14:paraId="574A71A6" w14:textId="77777777" w:rsidR="00AB080B" w:rsidRPr="00AB080B" w:rsidRDefault="00AB080B" w:rsidP="00AB080B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AB080B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Issue 3-5: UE measurement </w:t>
                      </w:r>
                      <w:proofErr w:type="spellStart"/>
                      <w:r w:rsidRPr="00AB080B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behaviour</w:t>
                      </w:r>
                      <w:proofErr w:type="spellEnd"/>
                      <w:r w:rsidRPr="00AB080B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 if CSI-RS configuration exceeds UE measurement capability</w:t>
                      </w:r>
                    </w:p>
                    <w:p w14:paraId="5DF6D36E" w14:textId="77777777" w:rsidR="00AB080B" w:rsidRPr="00AB080B" w:rsidRDefault="00AB080B" w:rsidP="00AB080B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AB080B">
                        <w:rPr>
                          <w:b/>
                          <w:bCs/>
                          <w:color w:val="000000" w:themeColor="text1"/>
                        </w:rPr>
                        <w:t xml:space="preserve">Agreement: </w:t>
                      </w:r>
                    </w:p>
                    <w:p w14:paraId="611A12E7" w14:textId="77777777" w:rsidR="00AB080B" w:rsidRPr="00AB080B" w:rsidRDefault="00AB080B" w:rsidP="00AB080B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ind w:firstLineChars="0"/>
                      </w:pPr>
                      <w:r w:rsidRPr="00AB080B">
                        <w:t xml:space="preserve">RAN4 requirements apply assuming network will not configure CSI-RS based L1 RSRP measurement for LTM candidate cell exceeding UE measurement capability. </w:t>
                      </w:r>
                    </w:p>
                    <w:p w14:paraId="40540FFE" w14:textId="77777777" w:rsidR="00AB080B" w:rsidRPr="006E7B1A" w:rsidRDefault="00AB080B" w:rsidP="006E7B1A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after="0"/>
                        <w:ind w:firstLine="400"/>
                      </w:pPr>
                      <w:r w:rsidRPr="00AB080B">
                        <w:t>FFS on whether to capture this agreement in RAN4 spec.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color w:val="000000" w:themeColor="text1"/>
          <w:lang w:val="en-CN"/>
        </w:rPr>
        <w:t xml:space="preserve">In our view, since the main bullet saying that RAN4 requirement apply assuming network will not configure CSI-RS based L1 RSRP measurement for LTM candidate cell exceeding UE measurement capability. It is natural that we add some requriement applicability in the specificaiton. In Nokia CR R4-2508445, the changes could be made as “ </w:t>
      </w:r>
      <w:r w:rsidRPr="00AB080B">
        <w:rPr>
          <w:lang w:val="en-CN"/>
        </w:rPr>
        <w:t>RAN4 The requirements in the clause 9.14a are applicable to FR1 and FR2-1 for LTM</w:t>
      </w:r>
      <w:r w:rsidRPr="00AB080B">
        <w:rPr>
          <w:rFonts w:hint="eastAsia"/>
          <w:lang w:val="en-CN"/>
        </w:rPr>
        <w:t xml:space="preserve"> </w:t>
      </w:r>
      <w:r w:rsidRPr="00AB080B">
        <w:rPr>
          <w:rFonts w:hint="eastAsia"/>
          <w:color w:val="EE0000"/>
          <w:u w:val="single"/>
          <w:lang w:val="en-CN" w:eastAsia="zh-CN"/>
        </w:rPr>
        <w:t>when</w:t>
      </w:r>
      <w:r w:rsidRPr="00AB080B">
        <w:rPr>
          <w:rFonts w:hint="eastAsia"/>
          <w:color w:val="EE0000"/>
          <w:u w:val="single"/>
          <w:lang w:val="en-CN"/>
        </w:rPr>
        <w:t xml:space="preserve"> </w:t>
      </w:r>
      <w:r w:rsidRPr="00AB080B">
        <w:rPr>
          <w:rFonts w:hint="eastAsia"/>
          <w:color w:val="EE0000"/>
          <w:u w:val="single"/>
          <w:lang w:val="en-CN" w:eastAsia="zh-CN"/>
        </w:rPr>
        <w:t>the</w:t>
      </w:r>
      <w:r w:rsidRPr="00AB080B">
        <w:rPr>
          <w:rFonts w:hint="eastAsia"/>
          <w:color w:val="EE0000"/>
          <w:u w:val="single"/>
          <w:lang w:val="en-CN"/>
        </w:rPr>
        <w:t xml:space="preserve"> </w:t>
      </w:r>
      <w:r w:rsidRPr="00AB080B">
        <w:rPr>
          <w:color w:val="EE0000"/>
          <w:u w:val="single"/>
          <w:lang w:val="en-CN"/>
        </w:rPr>
        <w:t>configure</w:t>
      </w:r>
      <w:r w:rsidRPr="00AB080B">
        <w:rPr>
          <w:rFonts w:hint="eastAsia"/>
          <w:color w:val="EE0000"/>
          <w:u w:val="single"/>
          <w:lang w:val="en-CN" w:eastAsia="zh-CN"/>
        </w:rPr>
        <w:t>d</w:t>
      </w:r>
      <w:r w:rsidRPr="00AB080B">
        <w:rPr>
          <w:color w:val="EE0000"/>
          <w:u w:val="single"/>
          <w:lang w:val="en-CN"/>
        </w:rPr>
        <w:t xml:space="preserve"> CSI-RS based L1 RSRP measurement for LTM candidate cell </w:t>
      </w:r>
      <w:r w:rsidRPr="00AB080B">
        <w:rPr>
          <w:rFonts w:hint="eastAsia"/>
          <w:color w:val="EE0000"/>
          <w:u w:val="single"/>
          <w:lang w:val="en-CN" w:eastAsia="zh-CN"/>
        </w:rPr>
        <w:t>doesn</w:t>
      </w:r>
      <w:r w:rsidRPr="00AB080B">
        <w:rPr>
          <w:rFonts w:hint="eastAsia"/>
          <w:color w:val="EE0000"/>
          <w:u w:val="single"/>
          <w:lang w:val="en-CN"/>
        </w:rPr>
        <w:t>‘</w:t>
      </w:r>
      <w:r w:rsidRPr="00AB080B">
        <w:rPr>
          <w:rFonts w:hint="eastAsia"/>
          <w:color w:val="EE0000"/>
          <w:u w:val="single"/>
          <w:lang w:val="en-CN" w:eastAsia="zh-CN"/>
        </w:rPr>
        <w:t>t</w:t>
      </w:r>
      <w:r w:rsidRPr="00AB080B">
        <w:rPr>
          <w:rFonts w:hint="eastAsia"/>
          <w:color w:val="EE0000"/>
          <w:u w:val="single"/>
          <w:lang w:val="en-CN"/>
        </w:rPr>
        <w:t xml:space="preserve"> </w:t>
      </w:r>
      <w:r w:rsidRPr="00AB080B">
        <w:rPr>
          <w:color w:val="EE0000"/>
          <w:u w:val="single"/>
          <w:lang w:val="en-CN"/>
        </w:rPr>
        <w:t>exceeding UE measurement capability</w:t>
      </w:r>
      <w:r w:rsidRPr="00AB080B">
        <w:rPr>
          <w:lang w:val="en-CN"/>
        </w:rPr>
        <w:t>.</w:t>
      </w:r>
      <w:r>
        <w:rPr>
          <w:lang w:val="en-CN"/>
        </w:rPr>
        <w:t>”</w:t>
      </w:r>
    </w:p>
    <w:p w14:paraId="7C2AEFF9" w14:textId="69062ADC" w:rsidR="00AB080B" w:rsidRPr="00AB080B" w:rsidRDefault="00AB080B" w:rsidP="003B5158">
      <w:pPr>
        <w:rPr>
          <w:b/>
          <w:bCs/>
          <w:i/>
          <w:iCs/>
          <w:color w:val="000000" w:themeColor="text1"/>
          <w:lang w:val="en-CN"/>
        </w:rPr>
      </w:pPr>
      <w:r w:rsidRPr="00AB080B">
        <w:rPr>
          <w:b/>
          <w:bCs/>
          <w:i/>
          <w:iCs/>
          <w:color w:val="000000" w:themeColor="text1"/>
          <w:lang w:val="en-CN"/>
        </w:rPr>
        <w:t xml:space="preserve">Proposal 4: clarify in the requiremetn applicability that </w:t>
      </w:r>
      <w:r w:rsidRPr="00AB080B">
        <w:rPr>
          <w:b/>
          <w:bCs/>
          <w:i/>
          <w:iCs/>
          <w:lang w:val="en-CN"/>
        </w:rPr>
        <w:t>RAN4 The requirements in the clause 9.14a are applicable to FR1 and FR2-1 for LTM</w:t>
      </w:r>
      <w:r w:rsidRPr="00AB080B">
        <w:rPr>
          <w:rFonts w:hint="eastAsia"/>
          <w:b/>
          <w:bCs/>
          <w:i/>
          <w:iCs/>
          <w:lang w:val="en-CN"/>
        </w:rPr>
        <w:t xml:space="preserve"> 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 w:eastAsia="zh-CN"/>
        </w:rPr>
        <w:t>when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/>
        </w:rPr>
        <w:t xml:space="preserve"> 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 w:eastAsia="zh-CN"/>
        </w:rPr>
        <w:t>the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/>
        </w:rPr>
        <w:t xml:space="preserve"> </w:t>
      </w:r>
      <w:r w:rsidRPr="00AB080B">
        <w:rPr>
          <w:b/>
          <w:bCs/>
          <w:i/>
          <w:iCs/>
          <w:color w:val="EE0000"/>
          <w:u w:val="single"/>
          <w:lang w:val="en-CN"/>
        </w:rPr>
        <w:t>configure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 w:eastAsia="zh-CN"/>
        </w:rPr>
        <w:t>d</w:t>
      </w:r>
      <w:r w:rsidRPr="00AB080B">
        <w:rPr>
          <w:b/>
          <w:bCs/>
          <w:i/>
          <w:iCs/>
          <w:color w:val="EE0000"/>
          <w:u w:val="single"/>
          <w:lang w:val="en-CN"/>
        </w:rPr>
        <w:t xml:space="preserve"> CSI-RS based L1 RSRP measurement for LTM candidate cell 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 w:eastAsia="zh-CN"/>
        </w:rPr>
        <w:t>doesn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/>
        </w:rPr>
        <w:t>‘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 w:eastAsia="zh-CN"/>
        </w:rPr>
        <w:t>t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/>
        </w:rPr>
        <w:t xml:space="preserve"> </w:t>
      </w:r>
      <w:r w:rsidRPr="00AB080B">
        <w:rPr>
          <w:b/>
          <w:bCs/>
          <w:i/>
          <w:iCs/>
          <w:color w:val="EE0000"/>
          <w:u w:val="single"/>
          <w:lang w:val="en-CN"/>
        </w:rPr>
        <w:t>exceeding UE measurement capability</w:t>
      </w:r>
      <w:r w:rsidRPr="00AB080B">
        <w:rPr>
          <w:b/>
          <w:bCs/>
          <w:i/>
          <w:iCs/>
          <w:lang w:val="en-CN"/>
        </w:rPr>
        <w:t>.</w:t>
      </w:r>
    </w:p>
    <w:p w14:paraId="61299E7F" w14:textId="09AC9C03" w:rsidR="001A0ABB" w:rsidRPr="001A0ABB" w:rsidRDefault="001A0ABB" w:rsidP="001A0ABB">
      <w:pPr>
        <w:pStyle w:val="Heading2"/>
        <w:keepNext w:val="0"/>
        <w:keepLines w:val="0"/>
        <w:numPr>
          <w:ilvl w:val="1"/>
          <w:numId w:val="1"/>
        </w:numPr>
        <w:tabs>
          <w:tab w:val="num" w:pos="397"/>
        </w:tabs>
        <w:spacing w:before="100" w:beforeAutospacing="1" w:afterLines="100" w:after="240"/>
        <w:rPr>
          <w:rFonts w:eastAsia="Arial"/>
          <w:sz w:val="32"/>
          <w:szCs w:val="20"/>
          <w:lang w:val="en-GB"/>
        </w:rPr>
      </w:pPr>
      <w:r>
        <w:rPr>
          <w:rFonts w:eastAsia="Arial"/>
          <w:sz w:val="32"/>
          <w:szCs w:val="20"/>
          <w:lang w:val="en-GB"/>
        </w:rPr>
        <w:t>Measurement restriction</w:t>
      </w:r>
      <w:r w:rsidR="0099443D">
        <w:rPr>
          <w:rFonts w:eastAsia="Arial"/>
          <w:sz w:val="32"/>
          <w:szCs w:val="20"/>
          <w:lang w:val="en-GB"/>
        </w:rPr>
        <w:t xml:space="preserve"> </w:t>
      </w:r>
    </w:p>
    <w:p w14:paraId="7BA11517" w14:textId="77777777" w:rsidR="00AF2B9A" w:rsidRDefault="001A0ABB" w:rsidP="00AF2B9A">
      <w:pPr>
        <w:rPr>
          <w:rFonts w:eastAsiaTheme="minorEastAsia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4E8E9DB" wp14:editId="4660293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2870340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A36F70" w14:textId="77777777" w:rsidR="001A0ABB" w:rsidRPr="001A0ABB" w:rsidRDefault="001A0ABB" w:rsidP="001A0ABB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0ABB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Issue 3-6: Measurement restriction</w:t>
                            </w:r>
                          </w:p>
                          <w:p w14:paraId="66F6D023" w14:textId="77777777" w:rsidR="001A0ABB" w:rsidRPr="001A0ABB" w:rsidRDefault="001A0ABB" w:rsidP="001A0ABB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A0ABB">
                              <w:rPr>
                                <w:b/>
                                <w:bCs/>
                                <w:color w:val="000000" w:themeColor="text1"/>
                              </w:rPr>
                              <w:t>Candidate options:</w:t>
                            </w:r>
                          </w:p>
                          <w:p w14:paraId="259BAE40" w14:textId="77777777" w:rsidR="001A0ABB" w:rsidRPr="001A0ABB" w:rsidRDefault="001A0ABB" w:rsidP="001A0AB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ind w:firstLineChars="0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1A0ABB">
                              <w:rPr>
                                <w:rFonts w:eastAsia="SimSun"/>
                                <w:color w:val="000000" w:themeColor="text1"/>
                              </w:rPr>
                              <w:t>Option 1: Apple, ZTE, Ericsson</w:t>
                            </w:r>
                          </w:p>
                          <w:p w14:paraId="6078976D" w14:textId="77777777" w:rsidR="001A0ABB" w:rsidRPr="001A0ABB" w:rsidRDefault="001A0ABB" w:rsidP="001A0ABB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after="120"/>
                              <w:ind w:firstLineChars="0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1A0ABB">
                              <w:rPr>
                                <w:rFonts w:eastAsiaTheme="minorEastAsia"/>
                              </w:rPr>
                              <w:t>In FR2, or in FR1 when CSI-RS based L1 measurement would cause scheduling restriction, all CSI-RS resources within a 40ms window on one intra-frequency layer should be configured within up to two separate windows, each lasting up to 5ms.</w:t>
                            </w:r>
                          </w:p>
                          <w:p w14:paraId="0D562A0F" w14:textId="77777777" w:rsidR="001A0ABB" w:rsidRPr="001A0ABB" w:rsidRDefault="001A0ABB" w:rsidP="001A0AB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ind w:firstLineChars="0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1A0ABB">
                              <w:rPr>
                                <w:rFonts w:eastAsia="SimSun"/>
                                <w:color w:val="000000" w:themeColor="text1"/>
                              </w:rPr>
                              <w:t>Option 2: vivo</w:t>
                            </w:r>
                          </w:p>
                          <w:p w14:paraId="3D9845C9" w14:textId="77777777" w:rsidR="001A0ABB" w:rsidRPr="00F62E88" w:rsidRDefault="001A0ABB" w:rsidP="001A0ABB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after="120"/>
                              <w:ind w:firstLineChars="0"/>
                            </w:pPr>
                            <w:r w:rsidRPr="001A0ABB">
                              <w:rPr>
                                <w:rFonts w:eastAsiaTheme="minorEastAsia"/>
                              </w:rPr>
                              <w:t xml:space="preserve">When CSI-RS based L1 measurements cause scheduling restriction, all CSI-RS resources on one intra-frequency layer are configured within up to two separate windows where each window is up to 5 </w:t>
                            </w:r>
                            <w:proofErr w:type="spellStart"/>
                            <w:r w:rsidRPr="001A0ABB">
                              <w:rPr>
                                <w:rFonts w:eastAsiaTheme="minorEastAsia"/>
                              </w:rPr>
                              <w:t>ms</w:t>
                            </w:r>
                            <w:proofErr w:type="spellEnd"/>
                            <w:r w:rsidRPr="001A0ABB">
                              <w:rPr>
                                <w:rFonts w:eastAsiaTheme="minorEastAsia"/>
                              </w:rPr>
                              <w:t xml:space="preserve"> and the two windows, if configured, </w:t>
                            </w:r>
                            <w:r w:rsidRPr="001A0ABB">
                              <w:rPr>
                                <w:rFonts w:eastAsiaTheme="minorEastAsia"/>
                                <w:highlight w:val="yellow"/>
                              </w:rPr>
                              <w:t>are separated by 20ms.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E8E9DB" id="_x0000_s1030" type="#_x0000_t202" style="position:absolute;margin-left:0;margin-top:0;width:2in;height:2in;z-index:2517002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vqUh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6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K+pSErAgAAWgQAAA4AAAAAAAAAAAAAAAAALgIAAGRycy9lMm9E&#13;&#10;b2MueG1sUEsBAi0AFAAGAAgAAAAhAAUyY4naAAAACgEAAA8AAAAAAAAAAAAAAAAAhQQAAGRycy9k&#13;&#10;b3ducmV2LnhtbFBLBQYAAAAABAAEAPMAAACMBQAAAAA=&#13;&#10;" filled="f" strokeweight=".5pt">
                <v:fill o:detectmouseclick="t"/>
                <v:textbox style="mso-fit-shape-to-text:t">
                  <w:txbxContent>
                    <w:p w14:paraId="26A36F70" w14:textId="77777777" w:rsidR="001A0ABB" w:rsidRPr="001A0ABB" w:rsidRDefault="001A0ABB" w:rsidP="001A0ABB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1A0ABB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Issue 3-6: Measurement restriction</w:t>
                      </w:r>
                    </w:p>
                    <w:p w14:paraId="66F6D023" w14:textId="77777777" w:rsidR="001A0ABB" w:rsidRPr="001A0ABB" w:rsidRDefault="001A0ABB" w:rsidP="001A0ABB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1A0ABB">
                        <w:rPr>
                          <w:b/>
                          <w:bCs/>
                          <w:color w:val="000000" w:themeColor="text1"/>
                        </w:rPr>
                        <w:t>Candidate options:</w:t>
                      </w:r>
                    </w:p>
                    <w:p w14:paraId="259BAE40" w14:textId="77777777" w:rsidR="001A0ABB" w:rsidRPr="001A0ABB" w:rsidRDefault="001A0ABB" w:rsidP="001A0ABB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ind w:firstLineChars="0"/>
                        <w:rPr>
                          <w:rFonts w:eastAsia="SimSun"/>
                          <w:color w:val="000000" w:themeColor="text1"/>
                        </w:rPr>
                      </w:pPr>
                      <w:r w:rsidRPr="001A0ABB">
                        <w:rPr>
                          <w:rFonts w:eastAsia="SimSun"/>
                          <w:color w:val="000000" w:themeColor="text1"/>
                        </w:rPr>
                        <w:t>Option 1: Apple, ZTE, Ericsson</w:t>
                      </w:r>
                    </w:p>
                    <w:p w14:paraId="6078976D" w14:textId="77777777" w:rsidR="001A0ABB" w:rsidRPr="001A0ABB" w:rsidRDefault="001A0ABB" w:rsidP="001A0ABB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after="120"/>
                        <w:ind w:firstLineChars="0"/>
                        <w:rPr>
                          <w:rFonts w:eastAsia="SimSun"/>
                          <w:color w:val="000000" w:themeColor="text1"/>
                        </w:rPr>
                      </w:pPr>
                      <w:r w:rsidRPr="001A0ABB">
                        <w:rPr>
                          <w:rFonts w:eastAsiaTheme="minorEastAsia"/>
                        </w:rPr>
                        <w:t>In FR2, or in FR1 when CSI-RS based L1 measurement would cause scheduling restriction, all CSI-RS resources within a 40ms window on one intra-frequency layer should be configured within up to two separate windows, each lasting up to 5ms.</w:t>
                      </w:r>
                    </w:p>
                    <w:p w14:paraId="0D562A0F" w14:textId="77777777" w:rsidR="001A0ABB" w:rsidRPr="001A0ABB" w:rsidRDefault="001A0ABB" w:rsidP="001A0ABB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ind w:firstLineChars="0"/>
                        <w:rPr>
                          <w:rFonts w:eastAsia="SimSun"/>
                          <w:color w:val="000000" w:themeColor="text1"/>
                        </w:rPr>
                      </w:pPr>
                      <w:r w:rsidRPr="001A0ABB">
                        <w:rPr>
                          <w:rFonts w:eastAsia="SimSun"/>
                          <w:color w:val="000000" w:themeColor="text1"/>
                        </w:rPr>
                        <w:t>Option 2: vivo</w:t>
                      </w:r>
                    </w:p>
                    <w:p w14:paraId="3D9845C9" w14:textId="77777777" w:rsidR="001A0ABB" w:rsidRPr="00F62E88" w:rsidRDefault="001A0ABB" w:rsidP="001A0ABB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after="120"/>
                        <w:ind w:firstLineChars="0"/>
                      </w:pPr>
                      <w:r w:rsidRPr="001A0ABB">
                        <w:rPr>
                          <w:rFonts w:eastAsiaTheme="minorEastAsia"/>
                        </w:rPr>
                        <w:t xml:space="preserve">When CSI-RS based L1 measurements cause scheduling restriction, all CSI-RS resources on one intra-frequency layer are configured within up to two separate windows where each window is up to 5 </w:t>
                      </w:r>
                      <w:proofErr w:type="spellStart"/>
                      <w:r w:rsidRPr="001A0ABB">
                        <w:rPr>
                          <w:rFonts w:eastAsiaTheme="minorEastAsia"/>
                        </w:rPr>
                        <w:t>ms</w:t>
                      </w:r>
                      <w:proofErr w:type="spellEnd"/>
                      <w:r w:rsidRPr="001A0ABB">
                        <w:rPr>
                          <w:rFonts w:eastAsiaTheme="minorEastAsia"/>
                        </w:rPr>
                        <w:t xml:space="preserve"> and the two windows, if configured, </w:t>
                      </w:r>
                      <w:r w:rsidRPr="001A0ABB">
                        <w:rPr>
                          <w:rFonts w:eastAsiaTheme="minorEastAsia"/>
                          <w:highlight w:val="yellow"/>
                        </w:rPr>
                        <w:t>are separated by 20ms.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64D909" w14:textId="5F37D2DB" w:rsidR="00AF2B9A" w:rsidRPr="00AF2B9A" w:rsidRDefault="00AF2B9A" w:rsidP="00AF2B9A">
      <w:pPr>
        <w:rPr>
          <w:rFonts w:eastAsiaTheme="minorEastAsia"/>
          <w:lang w:eastAsia="zh-CN"/>
        </w:rPr>
      </w:pPr>
      <w:r w:rsidRPr="00AF2B9A">
        <w:rPr>
          <w:lang w:val="en-US"/>
        </w:rPr>
        <w:t>We support option 1. We are also ok for option 2 since it is more UE implementation friendly.</w:t>
      </w:r>
    </w:p>
    <w:p w14:paraId="1BE383BE" w14:textId="6807276B" w:rsidR="00AF2B9A" w:rsidRPr="00AF2B9A" w:rsidRDefault="00AF2B9A" w:rsidP="00AF2B9A">
      <w:pPr>
        <w:rPr>
          <w:b/>
          <w:bCs/>
          <w:i/>
          <w:iCs/>
          <w:lang w:val="en-US" w:eastAsia="zh-CN"/>
        </w:rPr>
      </w:pPr>
      <w:r w:rsidRPr="00AF2B9A">
        <w:rPr>
          <w:b/>
          <w:bCs/>
          <w:i/>
          <w:iCs/>
          <w:lang w:val="en-US" w:eastAsia="zh-CN"/>
        </w:rPr>
        <w:t>Proposal 5: either Option 1 or Option 2 is ok</w:t>
      </w:r>
      <w:r w:rsidR="00590F7F">
        <w:rPr>
          <w:b/>
          <w:bCs/>
          <w:i/>
          <w:iCs/>
          <w:lang w:val="en-US" w:eastAsia="zh-CN"/>
        </w:rPr>
        <w:t xml:space="preserve"> for measurement restric</w:t>
      </w:r>
      <w:r w:rsidR="00A3321C">
        <w:rPr>
          <w:b/>
          <w:bCs/>
          <w:i/>
          <w:iCs/>
          <w:lang w:val="en-US" w:eastAsia="zh-CN"/>
        </w:rPr>
        <w:t>tion.</w:t>
      </w:r>
    </w:p>
    <w:p w14:paraId="07D47FCA" w14:textId="01C17952" w:rsidR="00AF2B9A" w:rsidRDefault="00AF2B9A" w:rsidP="00AF2B9A">
      <w:pPr>
        <w:pStyle w:val="Heading2"/>
        <w:keepNext w:val="0"/>
        <w:keepLines w:val="0"/>
        <w:numPr>
          <w:ilvl w:val="1"/>
          <w:numId w:val="1"/>
        </w:numPr>
        <w:tabs>
          <w:tab w:val="num" w:pos="397"/>
        </w:tabs>
        <w:spacing w:before="100" w:beforeAutospacing="1" w:afterLines="100" w:after="240"/>
        <w:rPr>
          <w:rFonts w:eastAsia="Arial"/>
          <w:sz w:val="32"/>
          <w:szCs w:val="20"/>
          <w:lang w:val="en-GB"/>
        </w:rPr>
      </w:pPr>
      <w:r>
        <w:rPr>
          <w:rFonts w:eastAsia="Arial"/>
          <w:sz w:val="32"/>
          <w:szCs w:val="20"/>
          <w:lang w:val="en-GB"/>
        </w:rPr>
        <w:t>Early CSI acquisition</w:t>
      </w:r>
    </w:p>
    <w:p w14:paraId="6B8D5A41" w14:textId="7D4C59C3" w:rsidR="00AF2B9A" w:rsidRPr="00AF2B9A" w:rsidRDefault="00AF2B9A" w:rsidP="00AF2B9A">
      <w:pPr>
        <w:rPr>
          <w:lang w:eastAsia="zh-CN"/>
        </w:rPr>
      </w:pPr>
      <w:r>
        <w:rPr>
          <w:lang w:eastAsia="zh-CN"/>
        </w:rPr>
        <w:t xml:space="preserve">Below agreement was agreed in RAN4#115 meeting. </w:t>
      </w:r>
    </w:p>
    <w:p w14:paraId="6B547A1D" w14:textId="63282772" w:rsidR="001A0ABB" w:rsidRDefault="00AF2B9A" w:rsidP="001A0ABB">
      <w:pPr>
        <w:rPr>
          <w:rFonts w:hint="eastAsia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67E3CA6" wp14:editId="03E965E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58931930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C92AC2" w14:textId="77777777" w:rsidR="00AF2B9A" w:rsidRPr="00AF2B9A" w:rsidRDefault="00AF2B9A" w:rsidP="001A0ABB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lang w:val="en-US"/>
                              </w:rPr>
                            </w:pPr>
                            <w:r w:rsidRPr="00AF2B9A">
                              <w:rPr>
                                <w:lang w:val="en-US"/>
                              </w:rPr>
                              <w:t xml:space="preserve">Issue </w:t>
                            </w:r>
                            <w:r w:rsidRPr="00AF2B9A">
                              <w:rPr>
                                <w:rFonts w:hint="eastAsia"/>
                                <w:lang w:val="en-US"/>
                              </w:rPr>
                              <w:t>3</w:t>
                            </w:r>
                            <w:r w:rsidRPr="00AF2B9A">
                              <w:rPr>
                                <w:lang w:val="en-US"/>
                              </w:rPr>
                              <w:t xml:space="preserve">-9: </w:t>
                            </w:r>
                            <w:r w:rsidRPr="00AF2B9A">
                              <w:rPr>
                                <w:rFonts w:hint="eastAsia"/>
                                <w:lang w:val="en-US"/>
                              </w:rPr>
                              <w:t xml:space="preserve">early CSI </w:t>
                            </w:r>
                            <w:r w:rsidRPr="00AF2B9A">
                              <w:rPr>
                                <w:lang w:val="en-US"/>
                              </w:rPr>
                              <w:t>acquisition</w:t>
                            </w:r>
                          </w:p>
                          <w:p w14:paraId="6B7A26BF" w14:textId="77777777" w:rsidR="00AF2B9A" w:rsidRPr="00AF2B9A" w:rsidRDefault="00AF2B9A" w:rsidP="001A0ABB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AF2B9A">
                              <w:rPr>
                                <w:b/>
                                <w:bCs/>
                                <w:color w:val="000000" w:themeColor="text1"/>
                              </w:rPr>
                              <w:t>Candidate options:</w:t>
                            </w:r>
                          </w:p>
                          <w:p w14:paraId="482D5829" w14:textId="77777777" w:rsidR="00AF2B9A" w:rsidRPr="00AF2B9A" w:rsidRDefault="00AF2B9A" w:rsidP="001A0AB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ind w:firstLineChars="0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AF2B9A">
                              <w:rPr>
                                <w:rFonts w:eastAsia="SimSun"/>
                                <w:color w:val="000000" w:themeColor="text1"/>
                              </w:rPr>
                              <w:t>Option 1: Define timeline for baseline early CSI acquisition. (vivo, Nokia, E///)</w:t>
                            </w:r>
                          </w:p>
                          <w:p w14:paraId="0E9BF098" w14:textId="77777777" w:rsidR="00AF2B9A" w:rsidRPr="00AF2B9A" w:rsidRDefault="00AF2B9A" w:rsidP="001A0AB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ind w:firstLineChars="0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AF2B9A">
                              <w:rPr>
                                <w:rFonts w:eastAsia="SimSun"/>
                                <w:color w:val="000000" w:themeColor="text1"/>
                              </w:rPr>
                              <w:t>Option 2: Define scheduling/measurement restriction requirements for optional early CSI acquisition. (QC)</w:t>
                            </w:r>
                          </w:p>
                          <w:p w14:paraId="0F69A694" w14:textId="77777777" w:rsidR="00AF2B9A" w:rsidRPr="00FE7C3E" w:rsidRDefault="00AF2B9A" w:rsidP="00AF2B9A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ind w:firstLineChars="0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AF2B9A">
                              <w:rPr>
                                <w:rFonts w:eastAsia="SimSun"/>
                                <w:color w:val="000000" w:themeColor="text1"/>
                              </w:rPr>
                              <w:t>Option 3: not define RAN4 requirements for early CSI acquisition. (MTK, HW, Apple)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7E3CA6" id="_x0000_s1031" type="#_x0000_t202" style="position:absolute;margin-left:0;margin-top:0;width:2in;height:2in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B4bQr0rAgAAWgQAAA4AAAAAAAAAAAAAAAAALgIAAGRycy9lMm9E&#13;&#10;b2MueG1sUEsBAi0AFAAGAAgAAAAhAAUyY4naAAAACgEAAA8AAAAAAAAAAAAAAAAAhQQAAGRycy9k&#13;&#10;b3ducmV2LnhtbFBLBQYAAAAABAAEAPMAAACMBQAAAAA=&#13;&#10;" filled="f" strokeweight=".5pt">
                <v:fill o:detectmouseclick="t"/>
                <v:textbox style="mso-fit-shape-to-text:t">
                  <w:txbxContent>
                    <w:p w14:paraId="27C92AC2" w14:textId="77777777" w:rsidR="00AF2B9A" w:rsidRPr="00AF2B9A" w:rsidRDefault="00AF2B9A" w:rsidP="001A0ABB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lang w:val="en-US"/>
                        </w:rPr>
                      </w:pPr>
                      <w:r w:rsidRPr="00AF2B9A">
                        <w:rPr>
                          <w:lang w:val="en-US"/>
                        </w:rPr>
                        <w:t xml:space="preserve">Issue </w:t>
                      </w:r>
                      <w:r w:rsidRPr="00AF2B9A">
                        <w:rPr>
                          <w:rFonts w:hint="eastAsia"/>
                          <w:lang w:val="en-US"/>
                        </w:rPr>
                        <w:t>3</w:t>
                      </w:r>
                      <w:r w:rsidRPr="00AF2B9A">
                        <w:rPr>
                          <w:lang w:val="en-US"/>
                        </w:rPr>
                        <w:t xml:space="preserve">-9: </w:t>
                      </w:r>
                      <w:r w:rsidRPr="00AF2B9A">
                        <w:rPr>
                          <w:rFonts w:hint="eastAsia"/>
                          <w:lang w:val="en-US"/>
                        </w:rPr>
                        <w:t xml:space="preserve">early CSI </w:t>
                      </w:r>
                      <w:r w:rsidRPr="00AF2B9A">
                        <w:rPr>
                          <w:lang w:val="en-US"/>
                        </w:rPr>
                        <w:t>acquisition</w:t>
                      </w:r>
                    </w:p>
                    <w:p w14:paraId="6B7A26BF" w14:textId="77777777" w:rsidR="00AF2B9A" w:rsidRPr="00AF2B9A" w:rsidRDefault="00AF2B9A" w:rsidP="001A0ABB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AF2B9A">
                        <w:rPr>
                          <w:b/>
                          <w:bCs/>
                          <w:color w:val="000000" w:themeColor="text1"/>
                        </w:rPr>
                        <w:t>Candidate options:</w:t>
                      </w:r>
                    </w:p>
                    <w:p w14:paraId="482D5829" w14:textId="77777777" w:rsidR="00AF2B9A" w:rsidRPr="00AF2B9A" w:rsidRDefault="00AF2B9A" w:rsidP="001A0ABB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ind w:firstLineChars="0"/>
                        <w:rPr>
                          <w:rFonts w:eastAsia="SimSun"/>
                          <w:color w:val="000000" w:themeColor="text1"/>
                        </w:rPr>
                      </w:pPr>
                      <w:r w:rsidRPr="00AF2B9A">
                        <w:rPr>
                          <w:rFonts w:eastAsia="SimSun"/>
                          <w:color w:val="000000" w:themeColor="text1"/>
                        </w:rPr>
                        <w:t>Option 1: Define timeline for baseline early CSI acquisition. (vivo, Nokia, E///)</w:t>
                      </w:r>
                    </w:p>
                    <w:p w14:paraId="0E9BF098" w14:textId="77777777" w:rsidR="00AF2B9A" w:rsidRPr="00AF2B9A" w:rsidRDefault="00AF2B9A" w:rsidP="001A0ABB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ind w:firstLineChars="0"/>
                        <w:rPr>
                          <w:rFonts w:eastAsia="SimSun"/>
                          <w:color w:val="000000" w:themeColor="text1"/>
                        </w:rPr>
                      </w:pPr>
                      <w:r w:rsidRPr="00AF2B9A">
                        <w:rPr>
                          <w:rFonts w:eastAsia="SimSun"/>
                          <w:color w:val="000000" w:themeColor="text1"/>
                        </w:rPr>
                        <w:t>Option 2: Define scheduling/measurement restriction requirements for optional early CSI acquisition. (QC)</w:t>
                      </w:r>
                    </w:p>
                    <w:p w14:paraId="0F69A694" w14:textId="77777777" w:rsidR="00AF2B9A" w:rsidRPr="00FE7C3E" w:rsidRDefault="00AF2B9A" w:rsidP="00AF2B9A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ind w:firstLineChars="0"/>
                        <w:rPr>
                          <w:rFonts w:eastAsia="SimSun"/>
                          <w:color w:val="000000" w:themeColor="text1"/>
                        </w:rPr>
                      </w:pPr>
                      <w:r w:rsidRPr="00AF2B9A">
                        <w:rPr>
                          <w:rFonts w:eastAsia="SimSun"/>
                          <w:color w:val="000000" w:themeColor="text1"/>
                        </w:rPr>
                        <w:t>Option 3: not define RAN4 requirements for early CSI acquisition. (MTK, HW, Apple)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A36BF3" w14:textId="26C40B92" w:rsidR="00F05E77" w:rsidRDefault="00F05E77" w:rsidP="00F05E7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baseline</w:t>
      </w:r>
      <w:r>
        <w:rPr>
          <w:rFonts w:eastAsiaTheme="minorEastAsia"/>
          <w:lang w:eastAsia="zh-CN"/>
        </w:rPr>
        <w:t xml:space="preserve"> CSI acquisi</w:t>
      </w:r>
      <w:r w:rsidR="00590F7F">
        <w:rPr>
          <w:rFonts w:eastAsiaTheme="minorEastAsia"/>
          <w:lang w:eastAsia="zh-CN"/>
        </w:rPr>
        <w:t>ti</w:t>
      </w:r>
      <w:r>
        <w:rPr>
          <w:rFonts w:eastAsiaTheme="minor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happens </w:t>
      </w:r>
      <w:r>
        <w:rPr>
          <w:rFonts w:eastAsiaTheme="minorEastAsia"/>
          <w:lang w:eastAsia="zh-CN"/>
        </w:rPr>
        <w:t xml:space="preserve">after LTM CSC MAC CE. </w:t>
      </w:r>
      <w:r w:rsidR="00590F7F">
        <w:rPr>
          <w:rFonts w:eastAsiaTheme="minorEastAsia"/>
          <w:lang w:eastAsia="zh-CN"/>
        </w:rPr>
        <w:t>During this period,</w:t>
      </w:r>
      <w:r>
        <w:rPr>
          <w:rFonts w:eastAsiaTheme="minorEastAsia"/>
          <w:lang w:eastAsia="zh-CN"/>
        </w:rPr>
        <w:t xml:space="preserve"> the connection of serving cell is </w:t>
      </w:r>
      <w:r w:rsidR="00590F7F">
        <w:rPr>
          <w:rFonts w:eastAsiaTheme="minorEastAsia"/>
          <w:lang w:eastAsia="zh-CN"/>
        </w:rPr>
        <w:t>already dropped and t</w:t>
      </w:r>
      <w:r>
        <w:rPr>
          <w:rFonts w:eastAsiaTheme="minorEastAsia"/>
          <w:lang w:eastAsia="zh-CN"/>
        </w:rPr>
        <w:t xml:space="preserve">he CSI acquisition of target cell can be performed during the LTM cell switching. </w:t>
      </w:r>
      <w:r w:rsidR="00590F7F">
        <w:rPr>
          <w:rFonts w:eastAsiaTheme="minorEastAsia"/>
          <w:lang w:eastAsia="zh-CN"/>
        </w:rPr>
        <w:t>There is no</w:t>
      </w:r>
      <w:r>
        <w:rPr>
          <w:rFonts w:eastAsiaTheme="minorEastAsia"/>
          <w:lang w:eastAsia="zh-CN"/>
        </w:rPr>
        <w:t xml:space="preserve"> RRM requirements </w:t>
      </w:r>
      <w:r w:rsidR="00590F7F">
        <w:rPr>
          <w:rFonts w:eastAsiaTheme="minorEastAsia"/>
          <w:lang w:eastAsia="zh-CN"/>
        </w:rPr>
        <w:t xml:space="preserve">specified </w:t>
      </w:r>
      <w:r>
        <w:rPr>
          <w:rFonts w:eastAsiaTheme="minorEastAsia"/>
          <w:lang w:eastAsia="zh-CN"/>
        </w:rPr>
        <w:t xml:space="preserve">for </w:t>
      </w:r>
      <w:r w:rsidR="00590F7F">
        <w:rPr>
          <w:rFonts w:eastAsiaTheme="minorEastAsia"/>
          <w:lang w:eastAsia="zh-CN"/>
        </w:rPr>
        <w:t xml:space="preserve">baseline </w:t>
      </w:r>
      <w:r>
        <w:rPr>
          <w:rFonts w:eastAsiaTheme="minorEastAsia"/>
          <w:lang w:eastAsia="zh-CN"/>
        </w:rPr>
        <w:t xml:space="preserve">CSI </w:t>
      </w:r>
      <w:r w:rsidR="00590F7F">
        <w:rPr>
          <w:rFonts w:eastAsiaTheme="minorEastAsia"/>
          <w:lang w:eastAsia="zh-CN"/>
        </w:rPr>
        <w:t xml:space="preserve">acquisition. </w:t>
      </w:r>
    </w:p>
    <w:p w14:paraId="18128164" w14:textId="02EF49B1" w:rsidR="001A0ABB" w:rsidRDefault="00590F7F" w:rsidP="00F05E77">
      <w:pPr>
        <w:rPr>
          <w:lang w:eastAsia="x-none"/>
        </w:rPr>
      </w:pPr>
      <w:r>
        <w:rPr>
          <w:rFonts w:eastAsiaTheme="minorEastAsia"/>
          <w:lang w:eastAsia="zh-CN"/>
        </w:rPr>
        <w:lastRenderedPageBreak/>
        <w:t xml:space="preserve">As an optional capability, if supported, early CSI acquisition </w:t>
      </w:r>
      <w:r w:rsidR="00F05E77" w:rsidRPr="005E3C68">
        <w:rPr>
          <w:lang w:eastAsia="x-none"/>
        </w:rPr>
        <w:t>start</w:t>
      </w:r>
      <w:r>
        <w:rPr>
          <w:lang w:eastAsia="x-none"/>
        </w:rPr>
        <w:t>s</w:t>
      </w:r>
      <w:r w:rsidR="00F05E77" w:rsidRPr="005E3C68">
        <w:rPr>
          <w:lang w:eastAsia="x-none"/>
        </w:rPr>
        <w:t xml:space="preserve"> before reception of LTM CSC MAC CE</w:t>
      </w:r>
      <w:r w:rsidR="00F05E77">
        <w:rPr>
          <w:lang w:eastAsia="x-none"/>
        </w:rPr>
        <w:t xml:space="preserve">. </w:t>
      </w:r>
      <w:r>
        <w:rPr>
          <w:lang w:eastAsia="x-none"/>
        </w:rPr>
        <w:t>As discussed in [7], the</w:t>
      </w:r>
      <w:r w:rsidR="00F05E77">
        <w:rPr>
          <w:lang w:eastAsia="x-none"/>
        </w:rPr>
        <w:t xml:space="preserve"> behaviour of CSI acquisition on neighbour cell is </w:t>
      </w:r>
      <w:r>
        <w:rPr>
          <w:lang w:eastAsia="x-none"/>
        </w:rPr>
        <w:t>similar as</w:t>
      </w:r>
      <w:r w:rsidR="00F05E77">
        <w:rPr>
          <w:lang w:eastAsia="x-none"/>
        </w:rPr>
        <w:t xml:space="preserve"> that of CSI-RS based L1-RSRP measurement on </w:t>
      </w:r>
      <w:r>
        <w:rPr>
          <w:lang w:eastAsia="x-none"/>
        </w:rPr>
        <w:t>candidate cell</w:t>
      </w:r>
      <w:r w:rsidR="00F05E77">
        <w:rPr>
          <w:lang w:eastAsia="x-none"/>
        </w:rPr>
        <w:t xml:space="preserve">. </w:t>
      </w:r>
      <w:r>
        <w:rPr>
          <w:lang w:eastAsia="x-none"/>
        </w:rPr>
        <w:t>Interruptions on serving cell will happen similarly as for measurement. While considering the complexity of this issue and the</w:t>
      </w:r>
      <w:r w:rsidR="00F05E77">
        <w:rPr>
          <w:lang w:eastAsia="x-none"/>
        </w:rPr>
        <w:t xml:space="preserve"> limited time for completing the core requirement </w:t>
      </w:r>
      <w:r>
        <w:rPr>
          <w:lang w:eastAsia="x-none"/>
        </w:rPr>
        <w:t>in R19</w:t>
      </w:r>
      <w:r w:rsidR="00F05E77">
        <w:rPr>
          <w:lang w:eastAsia="x-none"/>
        </w:rPr>
        <w:t>, we suggest not to define requirements for early CSI acquisition on candidate cells.</w:t>
      </w:r>
    </w:p>
    <w:p w14:paraId="200AEA3A" w14:textId="29DC6DE4" w:rsidR="00590F7F" w:rsidRPr="00590F7F" w:rsidRDefault="00590F7F" w:rsidP="00F05E77">
      <w:pPr>
        <w:rPr>
          <w:b/>
          <w:bCs/>
          <w:i/>
          <w:iCs/>
          <w:lang w:eastAsia="zh-CN"/>
        </w:rPr>
      </w:pPr>
      <w:r w:rsidRPr="00590F7F">
        <w:rPr>
          <w:b/>
          <w:bCs/>
          <w:i/>
          <w:iCs/>
          <w:lang w:eastAsia="x-none"/>
        </w:rPr>
        <w:t>Proposal 6: not define RRM requirement for early CSI acquisition on candidate cells for LTM.</w:t>
      </w:r>
    </w:p>
    <w:p w14:paraId="602C610E" w14:textId="794241B6" w:rsidR="00A64374" w:rsidRDefault="00A64374" w:rsidP="00A64374">
      <w:pPr>
        <w:pStyle w:val="Heading1"/>
        <w:rPr>
          <w:lang w:val="en-US" w:eastAsia="ja-JP"/>
        </w:rPr>
      </w:pPr>
      <w:r>
        <w:rPr>
          <w:lang w:val="en-US" w:eastAsia="ja-JP"/>
        </w:rPr>
        <w:t>Conclusion</w:t>
      </w:r>
    </w:p>
    <w:p w14:paraId="0910E891" w14:textId="0CE2613B" w:rsidR="00A64374" w:rsidRDefault="00AF371D" w:rsidP="00A64374">
      <w:pPr>
        <w:rPr>
          <w:lang w:val="en-US" w:eastAsia="ja-JP"/>
        </w:rPr>
      </w:pPr>
      <w:r>
        <w:rPr>
          <w:lang w:val="en-US" w:eastAsia="ja-JP"/>
        </w:rPr>
        <w:t>This contribution proposed our consideration on open issue for CSI-RS based L1 measurement. The following proposals are concluded.</w:t>
      </w:r>
    </w:p>
    <w:p w14:paraId="60108562" w14:textId="77777777" w:rsidR="00590F7F" w:rsidRDefault="00590F7F" w:rsidP="00590F7F">
      <w:pPr>
        <w:pStyle w:val="a0"/>
        <w:rPr>
          <w:rFonts w:eastAsiaTheme="minorEastAsia"/>
          <w:b/>
          <w:bCs/>
          <w:i/>
          <w:iCs/>
          <w:sz w:val="20"/>
          <w:szCs w:val="20"/>
        </w:rPr>
      </w:pPr>
      <w:r w:rsidRPr="00582CD9">
        <w:rPr>
          <w:rFonts w:eastAsiaTheme="minorEastAsia"/>
          <w:b/>
          <w:bCs/>
          <w:i/>
          <w:iCs/>
          <w:sz w:val="20"/>
          <w:szCs w:val="20"/>
        </w:rPr>
        <w:t xml:space="preserve">Proposal 1: </w:t>
      </w:r>
      <w:r>
        <w:rPr>
          <w:rFonts w:eastAsiaTheme="minorEastAsia"/>
          <w:b/>
          <w:bCs/>
          <w:i/>
          <w:iCs/>
          <w:sz w:val="20"/>
          <w:szCs w:val="20"/>
        </w:rPr>
        <w:t>I</w:t>
      </w:r>
      <w:r w:rsidRPr="00582CD9">
        <w:rPr>
          <w:rFonts w:eastAsiaTheme="minorEastAsia"/>
          <w:b/>
          <w:bCs/>
          <w:i/>
          <w:iCs/>
          <w:sz w:val="20"/>
          <w:szCs w:val="20"/>
        </w:rPr>
        <w:t>t is proposed to send LS to RAN1/2 about RAN4 agreement on intra-frequency and inter-frequency definition for CSI-RS based L1 measurement.</w:t>
      </w:r>
    </w:p>
    <w:p w14:paraId="609D2FDF" w14:textId="77777777" w:rsidR="00A3321C" w:rsidRPr="00582CD9" w:rsidRDefault="00A3321C" w:rsidP="00A3321C">
      <w:pPr>
        <w:rPr>
          <w:b/>
          <w:bCs/>
          <w:i/>
          <w:iCs/>
        </w:rPr>
      </w:pPr>
      <w:r w:rsidRPr="00C7280C">
        <w:rPr>
          <w:b/>
          <w:bCs/>
          <w:i/>
          <w:iCs/>
        </w:rPr>
        <w:t xml:space="preserve">Proposal 2: </w:t>
      </w:r>
      <w:r>
        <w:rPr>
          <w:b/>
          <w:bCs/>
          <w:i/>
          <w:iCs/>
        </w:rPr>
        <w:t>C</w:t>
      </w:r>
      <w:r w:rsidRPr="00C7280C">
        <w:rPr>
          <w:b/>
          <w:bCs/>
          <w:i/>
          <w:iCs/>
        </w:rPr>
        <w:t>larify in the measurement requirement applicability that the requirement is not applicable when a serving cell is included in the candidate cell for LTM.</w:t>
      </w:r>
    </w:p>
    <w:p w14:paraId="742ABF38" w14:textId="37DC4C59" w:rsidR="00A3321C" w:rsidRPr="00A3321C" w:rsidRDefault="00A3321C" w:rsidP="00A3321C">
      <w:pPr>
        <w:spacing w:after="120"/>
        <w:rPr>
          <w:b/>
          <w:bCs/>
          <w:i/>
          <w:iCs/>
          <w:color w:val="000000" w:themeColor="text1"/>
          <w:lang w:val="en-US"/>
        </w:rPr>
      </w:pPr>
      <w:r w:rsidRPr="005A7182">
        <w:rPr>
          <w:b/>
          <w:bCs/>
          <w:i/>
          <w:iCs/>
          <w:color w:val="000000" w:themeColor="text1"/>
          <w:lang w:val="en-US"/>
        </w:rPr>
        <w:t xml:space="preserve">Proposal </w:t>
      </w:r>
      <w:r>
        <w:rPr>
          <w:b/>
          <w:bCs/>
          <w:i/>
          <w:iCs/>
          <w:color w:val="000000" w:themeColor="text1"/>
          <w:lang w:val="en-US"/>
        </w:rPr>
        <w:t>3</w:t>
      </w:r>
      <w:r w:rsidRPr="005A7182">
        <w:rPr>
          <w:b/>
          <w:bCs/>
          <w:i/>
          <w:iCs/>
          <w:color w:val="000000" w:themeColor="text1"/>
          <w:lang w:val="en-US"/>
        </w:rPr>
        <w:t>:</w:t>
      </w:r>
      <w:r>
        <w:rPr>
          <w:b/>
          <w:bCs/>
          <w:i/>
          <w:iCs/>
          <w:color w:val="000000" w:themeColor="text1"/>
          <w:lang w:val="en-US"/>
        </w:rPr>
        <w:t xml:space="preserve"> Either option 1 with scheduling restriction or option 2 with sharing factor of 2:1 between serving cell and neighbor cell could be considered. </w:t>
      </w:r>
    </w:p>
    <w:p w14:paraId="5DD40D19" w14:textId="53E430A3" w:rsidR="00A3321C" w:rsidRPr="00AB080B" w:rsidRDefault="00A3321C" w:rsidP="00A3321C">
      <w:pPr>
        <w:rPr>
          <w:b/>
          <w:bCs/>
          <w:i/>
          <w:iCs/>
          <w:color w:val="000000" w:themeColor="text1"/>
          <w:lang w:val="en-CN"/>
        </w:rPr>
      </w:pPr>
      <w:r w:rsidRPr="00AB080B">
        <w:rPr>
          <w:b/>
          <w:bCs/>
          <w:i/>
          <w:iCs/>
          <w:color w:val="000000" w:themeColor="text1"/>
          <w:lang w:val="en-CN"/>
        </w:rPr>
        <w:t xml:space="preserve">Proposal 4: clarify in the requiremetn applicability that </w:t>
      </w:r>
      <w:r w:rsidRPr="00AB080B">
        <w:rPr>
          <w:b/>
          <w:bCs/>
          <w:i/>
          <w:iCs/>
          <w:lang w:val="en-CN"/>
        </w:rPr>
        <w:t>RAN4 The requirements in the clause 9.14a are applicable to FR1 and FR2-1 for LTM</w:t>
      </w:r>
      <w:r w:rsidRPr="00AB080B">
        <w:rPr>
          <w:rFonts w:hint="eastAsia"/>
          <w:b/>
          <w:bCs/>
          <w:i/>
          <w:iCs/>
          <w:lang w:val="en-CN"/>
        </w:rPr>
        <w:t xml:space="preserve"> 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 w:eastAsia="zh-CN"/>
        </w:rPr>
        <w:t>when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/>
        </w:rPr>
        <w:t xml:space="preserve"> 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 w:eastAsia="zh-CN"/>
        </w:rPr>
        <w:t>the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/>
        </w:rPr>
        <w:t xml:space="preserve"> </w:t>
      </w:r>
      <w:r w:rsidRPr="00AB080B">
        <w:rPr>
          <w:b/>
          <w:bCs/>
          <w:i/>
          <w:iCs/>
          <w:color w:val="EE0000"/>
          <w:u w:val="single"/>
          <w:lang w:val="en-CN"/>
        </w:rPr>
        <w:t>configure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 w:eastAsia="zh-CN"/>
        </w:rPr>
        <w:t>d</w:t>
      </w:r>
      <w:r w:rsidRPr="00AB080B">
        <w:rPr>
          <w:b/>
          <w:bCs/>
          <w:i/>
          <w:iCs/>
          <w:color w:val="EE0000"/>
          <w:u w:val="single"/>
          <w:lang w:val="en-CN"/>
        </w:rPr>
        <w:t xml:space="preserve"> CSI-RS based L1 RSRP measurement for LTM candidate cell 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 w:eastAsia="zh-CN"/>
        </w:rPr>
        <w:t>doesn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/>
        </w:rPr>
        <w:t>‘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 w:eastAsia="zh-CN"/>
        </w:rPr>
        <w:t>t</w:t>
      </w:r>
      <w:r w:rsidRPr="00AB080B">
        <w:rPr>
          <w:rFonts w:hint="eastAsia"/>
          <w:b/>
          <w:bCs/>
          <w:i/>
          <w:iCs/>
          <w:color w:val="EE0000"/>
          <w:u w:val="single"/>
          <w:lang w:val="en-CN"/>
        </w:rPr>
        <w:t xml:space="preserve"> </w:t>
      </w:r>
      <w:r w:rsidRPr="00AB080B">
        <w:rPr>
          <w:b/>
          <w:bCs/>
          <w:i/>
          <w:iCs/>
          <w:color w:val="EE0000"/>
          <w:u w:val="single"/>
          <w:lang w:val="en-CN"/>
        </w:rPr>
        <w:t>exceeding UE measurement capability</w:t>
      </w:r>
      <w:r w:rsidRPr="00AB080B">
        <w:rPr>
          <w:b/>
          <w:bCs/>
          <w:i/>
          <w:iCs/>
          <w:lang w:val="en-CN"/>
        </w:rPr>
        <w:t>.</w:t>
      </w:r>
    </w:p>
    <w:p w14:paraId="75DC3D03" w14:textId="77777777" w:rsidR="00A3321C" w:rsidRPr="00AF2B9A" w:rsidRDefault="00A3321C" w:rsidP="00A3321C">
      <w:pPr>
        <w:rPr>
          <w:b/>
          <w:bCs/>
          <w:i/>
          <w:iCs/>
          <w:lang w:val="en-US" w:eastAsia="zh-CN"/>
        </w:rPr>
      </w:pPr>
      <w:r w:rsidRPr="00AF2B9A">
        <w:rPr>
          <w:b/>
          <w:bCs/>
          <w:i/>
          <w:iCs/>
          <w:lang w:val="en-US" w:eastAsia="zh-CN"/>
        </w:rPr>
        <w:t>Proposal 5: either Option 1 or Option 2 is ok</w:t>
      </w:r>
      <w:r>
        <w:rPr>
          <w:b/>
          <w:bCs/>
          <w:i/>
          <w:iCs/>
          <w:lang w:val="en-US" w:eastAsia="zh-CN"/>
        </w:rPr>
        <w:t xml:space="preserve"> for measurement restriction.</w:t>
      </w:r>
    </w:p>
    <w:p w14:paraId="0784AE44" w14:textId="53561F2A" w:rsidR="00590F7F" w:rsidRPr="00A3321C" w:rsidRDefault="00590F7F" w:rsidP="00A3321C">
      <w:pPr>
        <w:rPr>
          <w:rFonts w:hint="eastAsia"/>
          <w:b/>
          <w:bCs/>
          <w:i/>
          <w:iCs/>
          <w:lang w:eastAsia="zh-CN"/>
        </w:rPr>
      </w:pPr>
      <w:r w:rsidRPr="00590F7F">
        <w:rPr>
          <w:b/>
          <w:bCs/>
          <w:i/>
          <w:iCs/>
          <w:lang w:eastAsia="x-none"/>
        </w:rPr>
        <w:t>Proposal 6: not define RRM requirement for early CSI acquisition on candidate cells for LTM.</w:t>
      </w:r>
    </w:p>
    <w:p w14:paraId="462C9A46" w14:textId="5F00482D" w:rsidR="00A64374" w:rsidRDefault="00A64374" w:rsidP="00A64374">
      <w:pPr>
        <w:pStyle w:val="Heading1"/>
        <w:rPr>
          <w:lang w:val="en-US" w:eastAsia="ja-JP"/>
        </w:rPr>
      </w:pPr>
      <w:r>
        <w:rPr>
          <w:lang w:val="en-US" w:eastAsia="ja-JP"/>
        </w:rPr>
        <w:t>Reference</w:t>
      </w:r>
    </w:p>
    <w:p w14:paraId="59989431" w14:textId="77777777" w:rsidR="00A64374" w:rsidRDefault="00A64374" w:rsidP="00A64374">
      <w:pPr>
        <w:rPr>
          <w:lang w:eastAsia="zh-CN"/>
        </w:rPr>
      </w:pPr>
      <w:r>
        <w:rPr>
          <w:lang w:eastAsia="zh-CN"/>
        </w:rPr>
        <w:t xml:space="preserve">[1] RP-234036, </w:t>
      </w:r>
      <w:r w:rsidRPr="00037A92">
        <w:rPr>
          <w:lang w:eastAsia="zh-CN"/>
        </w:rPr>
        <w:t>New WID: NR mobility enhancements Phase 4</w:t>
      </w:r>
      <w:r w:rsidRPr="0072015E">
        <w:rPr>
          <w:lang w:eastAsia="zh-CN"/>
        </w:rPr>
        <w:t xml:space="preserve">, </w:t>
      </w:r>
      <w:r>
        <w:rPr>
          <w:lang w:eastAsia="zh-CN"/>
        </w:rPr>
        <w:t>Apple</w:t>
      </w:r>
      <w:r w:rsidRPr="0072015E">
        <w:rPr>
          <w:lang w:eastAsia="zh-CN"/>
        </w:rPr>
        <w:t>, RA</w:t>
      </w:r>
      <w:r>
        <w:rPr>
          <w:lang w:eastAsia="zh-CN"/>
        </w:rPr>
        <w:t>N#102</w:t>
      </w:r>
    </w:p>
    <w:p w14:paraId="4D79F723" w14:textId="2C863150" w:rsidR="00A64374" w:rsidRDefault="00A64374" w:rsidP="00A64374">
      <w:pPr>
        <w:rPr>
          <w:lang w:eastAsia="zh-CN"/>
        </w:rPr>
      </w:pPr>
      <w:r>
        <w:rPr>
          <w:lang w:eastAsia="zh-CN"/>
        </w:rPr>
        <w:t xml:space="preserve">[2] R4-2416862, </w:t>
      </w:r>
      <w:r w:rsidRPr="00450542">
        <w:rPr>
          <w:lang w:eastAsia="zh-CN"/>
        </w:rPr>
        <w:t>WF on RRM requirements for NR_Mob_Ph4_Part1</w:t>
      </w:r>
      <w:r w:rsidRPr="0072015E">
        <w:rPr>
          <w:lang w:eastAsia="zh-CN"/>
        </w:rPr>
        <w:t xml:space="preserve">, </w:t>
      </w:r>
      <w:r>
        <w:rPr>
          <w:lang w:eastAsia="zh-CN"/>
        </w:rPr>
        <w:t>Apple</w:t>
      </w:r>
      <w:r w:rsidRPr="0072015E">
        <w:rPr>
          <w:lang w:eastAsia="zh-CN"/>
        </w:rPr>
        <w:t>, RA</w:t>
      </w:r>
      <w:r>
        <w:rPr>
          <w:lang w:eastAsia="zh-CN"/>
        </w:rPr>
        <w:t>N4#112bis</w:t>
      </w:r>
    </w:p>
    <w:p w14:paraId="15E7F760" w14:textId="5EFD4472" w:rsidR="00A64374" w:rsidRDefault="00A64374" w:rsidP="00A64374">
      <w:pPr>
        <w:rPr>
          <w:lang w:eastAsia="zh-CN"/>
        </w:rPr>
      </w:pPr>
      <w:r>
        <w:rPr>
          <w:lang w:eastAsia="zh-CN"/>
        </w:rPr>
        <w:t xml:space="preserve">[3] R4-2420101, </w:t>
      </w:r>
      <w:r w:rsidRPr="00A64374">
        <w:rPr>
          <w:lang w:eastAsia="zh-CN"/>
        </w:rPr>
        <w:t>WF on RRM requirements for NR_Mob_Ph4_Part1, RAN4#113</w:t>
      </w:r>
    </w:p>
    <w:p w14:paraId="3180019F" w14:textId="7B4D4C31" w:rsidR="004B54B1" w:rsidRDefault="004B54B1" w:rsidP="00A64374">
      <w:pPr>
        <w:rPr>
          <w:lang w:val="en-US" w:eastAsia="zh-CN"/>
        </w:rPr>
      </w:pPr>
      <w:r>
        <w:rPr>
          <w:lang w:eastAsia="zh-CN"/>
        </w:rPr>
        <w:t>[4] R4-250</w:t>
      </w:r>
      <w:r w:rsidR="0099443D">
        <w:rPr>
          <w:rFonts w:hint="eastAsia"/>
          <w:lang w:eastAsia="zh-CN"/>
        </w:rPr>
        <w:t>4049</w:t>
      </w:r>
      <w:r>
        <w:rPr>
          <w:lang w:eastAsia="zh-CN"/>
        </w:rPr>
        <w:t xml:space="preserve">, </w:t>
      </w:r>
      <w:r w:rsidR="0099443D" w:rsidRPr="0099443D">
        <w:rPr>
          <w:lang w:eastAsia="zh-CN"/>
        </w:rPr>
        <w:t>WF on RRM requirements for NR_Mob_Ph4_Part1</w:t>
      </w:r>
      <w:r w:rsidR="0099443D">
        <w:rPr>
          <w:lang w:val="en-US" w:eastAsia="zh-CN"/>
        </w:rPr>
        <w:t>, RAN4#114bis</w:t>
      </w:r>
    </w:p>
    <w:p w14:paraId="6D0965C1" w14:textId="634E8DE6" w:rsidR="007C325E" w:rsidRDefault="007C325E" w:rsidP="00A64374">
      <w:pPr>
        <w:rPr>
          <w:lang w:eastAsia="zh-CN"/>
        </w:rPr>
      </w:pPr>
      <w:r w:rsidRPr="007C325E">
        <w:rPr>
          <w:lang w:eastAsia="zh-CN"/>
        </w:rPr>
        <w:t xml:space="preserve">[5] R4-2508282, </w:t>
      </w:r>
      <w:r w:rsidRPr="007C325E">
        <w:rPr>
          <w:lang w:eastAsia="zh-CN"/>
        </w:rPr>
        <w:t>WF on RRM requirements for NR_Mob_Ph4_Part1</w:t>
      </w:r>
      <w:r>
        <w:rPr>
          <w:lang w:eastAsia="zh-CN"/>
        </w:rPr>
        <w:t>, RAN4#115</w:t>
      </w:r>
    </w:p>
    <w:p w14:paraId="0AE24517" w14:textId="754C266E" w:rsidR="00902E41" w:rsidRDefault="00902E41" w:rsidP="00A64374">
      <w:pPr>
        <w:rPr>
          <w:lang w:eastAsia="zh-CN"/>
        </w:rPr>
      </w:pPr>
      <w:r>
        <w:rPr>
          <w:lang w:eastAsia="zh-CN"/>
        </w:rPr>
        <w:t xml:space="preserve">[6] </w:t>
      </w:r>
      <w:r w:rsidR="00590F7F">
        <w:rPr>
          <w:lang w:eastAsia="zh-CN"/>
        </w:rPr>
        <w:t>R4-250xxxx, MediaTek</w:t>
      </w:r>
    </w:p>
    <w:p w14:paraId="7F510747" w14:textId="638272BF" w:rsidR="00590F7F" w:rsidRPr="007C325E" w:rsidRDefault="00590F7F" w:rsidP="00A64374">
      <w:pPr>
        <w:rPr>
          <w:rFonts w:hint="eastAsia"/>
          <w:lang w:eastAsia="zh-CN"/>
        </w:rPr>
      </w:pPr>
      <w:r>
        <w:rPr>
          <w:lang w:eastAsia="zh-CN"/>
        </w:rPr>
        <w:t>[7] R4-250xxxx, Qualcomm</w:t>
      </w:r>
    </w:p>
    <w:p w14:paraId="3693908B" w14:textId="77777777" w:rsidR="00233491" w:rsidRPr="00BE301A" w:rsidRDefault="00233491" w:rsidP="00E80565">
      <w:pPr>
        <w:rPr>
          <w:lang w:val="en-US" w:eastAsia="zh-CN"/>
        </w:rPr>
      </w:pPr>
    </w:p>
    <w:sectPr w:rsidR="00233491" w:rsidRPr="00BE301A" w:rsidSect="00F805C5">
      <w:footnotePr>
        <w:numRestart w:val="eachSect"/>
      </w:footnotePr>
      <w:pgSz w:w="11900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7888A" w14:textId="77777777" w:rsidR="00871567" w:rsidRDefault="00871567">
      <w:pPr>
        <w:spacing w:after="0"/>
      </w:pPr>
      <w:r>
        <w:separator/>
      </w:r>
    </w:p>
  </w:endnote>
  <w:endnote w:type="continuationSeparator" w:id="0">
    <w:p w14:paraId="275407CF" w14:textId="77777777" w:rsidR="00871567" w:rsidRDefault="008715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-BoldItalicMT">
    <w:altName w:val="Arial"/>
    <w:panose1 w:val="020B0604020202020204"/>
    <w:charset w:val="00"/>
    <w:family w:val="roman"/>
    <w:pitch w:val="default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08751" w14:textId="77777777" w:rsidR="00871567" w:rsidRDefault="00871567">
      <w:pPr>
        <w:spacing w:after="0"/>
      </w:pPr>
      <w:r>
        <w:separator/>
      </w:r>
    </w:p>
  </w:footnote>
  <w:footnote w:type="continuationSeparator" w:id="0">
    <w:p w14:paraId="3DD64DEC" w14:textId="77777777" w:rsidR="00871567" w:rsidRDefault="008715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6C6017"/>
    <w:multiLevelType w:val="hybridMultilevel"/>
    <w:tmpl w:val="22E64912"/>
    <w:lvl w:ilvl="0" w:tplc="FFFFFFFF">
      <w:start w:val="1"/>
      <w:numFmt w:val="decimal"/>
      <w:lvlText w:val="Proposal %1: 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6A71A3"/>
    <w:multiLevelType w:val="hybridMultilevel"/>
    <w:tmpl w:val="E042DA50"/>
    <w:lvl w:ilvl="0" w:tplc="42DA2EB2">
      <w:start w:val="5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7A9A"/>
    <w:multiLevelType w:val="hybridMultilevel"/>
    <w:tmpl w:val="4C0250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4E4CD2"/>
    <w:multiLevelType w:val="hybridMultilevel"/>
    <w:tmpl w:val="C9E27B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F07A0"/>
    <w:multiLevelType w:val="multilevel"/>
    <w:tmpl w:val="3AD37A3D"/>
    <w:styleLink w:val="CurrentList1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053A8"/>
    <w:multiLevelType w:val="hybridMultilevel"/>
    <w:tmpl w:val="2D6261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C17A046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11" w15:restartNumberingAfterBreak="0">
    <w:nsid w:val="3D3256AC"/>
    <w:multiLevelType w:val="hybridMultilevel"/>
    <w:tmpl w:val="95324954"/>
    <w:lvl w:ilvl="0" w:tplc="9C8AD0F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E5D37D5"/>
    <w:multiLevelType w:val="multilevel"/>
    <w:tmpl w:val="3AD37A3D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3F044BCE"/>
    <w:multiLevelType w:val="multilevel"/>
    <w:tmpl w:val="8A124B5E"/>
    <w:styleLink w:val="CurrentList3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3FF625A"/>
    <w:multiLevelType w:val="multilevel"/>
    <w:tmpl w:val="AE7AFA16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9A166E"/>
    <w:multiLevelType w:val="hybridMultilevel"/>
    <w:tmpl w:val="D29C54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BE7291"/>
    <w:multiLevelType w:val="multilevel"/>
    <w:tmpl w:val="4FBE729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7C9C06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82593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8A4098"/>
    <w:multiLevelType w:val="multilevel"/>
    <w:tmpl w:val="598A40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24" w15:restartNumberingAfterBreak="0">
    <w:nsid w:val="5D5020C7"/>
    <w:multiLevelType w:val="multilevel"/>
    <w:tmpl w:val="5D5020C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63B06"/>
    <w:multiLevelType w:val="hybridMultilevel"/>
    <w:tmpl w:val="1FF66712"/>
    <w:lvl w:ilvl="0" w:tplc="83FCC20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3755862">
    <w:abstractNumId w:val="9"/>
  </w:num>
  <w:num w:numId="2" w16cid:durableId="98184452">
    <w:abstractNumId w:val="15"/>
  </w:num>
  <w:num w:numId="3" w16cid:durableId="1899978324">
    <w:abstractNumId w:val="17"/>
  </w:num>
  <w:num w:numId="4" w16cid:durableId="194930324">
    <w:abstractNumId w:val="7"/>
  </w:num>
  <w:num w:numId="5" w16cid:durableId="220556041">
    <w:abstractNumId w:val="10"/>
  </w:num>
  <w:num w:numId="6" w16cid:durableId="1600068232">
    <w:abstractNumId w:val="1"/>
  </w:num>
  <w:num w:numId="7" w16cid:durableId="321130881">
    <w:abstractNumId w:val="18"/>
  </w:num>
  <w:num w:numId="8" w16cid:durableId="705176765">
    <w:abstractNumId w:val="23"/>
  </w:num>
  <w:num w:numId="9" w16cid:durableId="684674384">
    <w:abstractNumId w:val="20"/>
  </w:num>
  <w:num w:numId="10" w16cid:durableId="2040466610">
    <w:abstractNumId w:val="22"/>
  </w:num>
  <w:num w:numId="11" w16cid:durableId="2105493738">
    <w:abstractNumId w:val="24"/>
  </w:num>
  <w:num w:numId="12" w16cid:durableId="2125691991">
    <w:abstractNumId w:val="9"/>
    <w:lvlOverride w:ilvl="0">
      <w:startOverride w:val="3"/>
    </w:lvlOverride>
  </w:num>
  <w:num w:numId="13" w16cid:durableId="1774282391">
    <w:abstractNumId w:val="19"/>
  </w:num>
  <w:num w:numId="14" w16cid:durableId="1464351591">
    <w:abstractNumId w:val="21"/>
  </w:num>
  <w:num w:numId="15" w16cid:durableId="1147552123">
    <w:abstractNumId w:val="25"/>
  </w:num>
  <w:num w:numId="16" w16cid:durableId="1690519563">
    <w:abstractNumId w:val="9"/>
  </w:num>
  <w:num w:numId="17" w16cid:durableId="598098556">
    <w:abstractNumId w:val="6"/>
  </w:num>
  <w:num w:numId="18" w16cid:durableId="395131156">
    <w:abstractNumId w:val="12"/>
  </w:num>
  <w:num w:numId="19" w16cid:durableId="1662004270">
    <w:abstractNumId w:val="13"/>
  </w:num>
  <w:num w:numId="20" w16cid:durableId="970280633">
    <w:abstractNumId w:val="28"/>
  </w:num>
  <w:num w:numId="21" w16cid:durableId="2065594716">
    <w:abstractNumId w:val="14"/>
  </w:num>
  <w:num w:numId="22" w16cid:durableId="596137344">
    <w:abstractNumId w:val="9"/>
  </w:num>
  <w:num w:numId="23" w16cid:durableId="742336375">
    <w:abstractNumId w:val="9"/>
  </w:num>
  <w:num w:numId="24" w16cid:durableId="754129994">
    <w:abstractNumId w:val="27"/>
  </w:num>
  <w:num w:numId="25" w16cid:durableId="2015765856">
    <w:abstractNumId w:val="2"/>
  </w:num>
  <w:num w:numId="26" w16cid:durableId="856506469">
    <w:abstractNumId w:val="5"/>
  </w:num>
  <w:num w:numId="27" w16cid:durableId="607929190">
    <w:abstractNumId w:val="26"/>
  </w:num>
  <w:num w:numId="28" w16cid:durableId="1410347122">
    <w:abstractNumId w:val="0"/>
  </w:num>
  <w:num w:numId="29" w16cid:durableId="1665433363">
    <w:abstractNumId w:val="9"/>
  </w:num>
  <w:num w:numId="30" w16cid:durableId="129397631">
    <w:abstractNumId w:val="9"/>
  </w:num>
  <w:num w:numId="31" w16cid:durableId="1132215535">
    <w:abstractNumId w:val="9"/>
  </w:num>
  <w:num w:numId="32" w16cid:durableId="1019114135">
    <w:abstractNumId w:val="9"/>
  </w:num>
  <w:num w:numId="33" w16cid:durableId="795027132">
    <w:abstractNumId w:val="9"/>
  </w:num>
  <w:num w:numId="34" w16cid:durableId="1249579152">
    <w:abstractNumId w:val="9"/>
  </w:num>
  <w:num w:numId="35" w16cid:durableId="102384628">
    <w:abstractNumId w:val="9"/>
  </w:num>
  <w:num w:numId="36" w16cid:durableId="41294944">
    <w:abstractNumId w:val="9"/>
  </w:num>
  <w:num w:numId="37" w16cid:durableId="361592648">
    <w:abstractNumId w:val="9"/>
  </w:num>
  <w:num w:numId="38" w16cid:durableId="1575165588">
    <w:abstractNumId w:val="9"/>
  </w:num>
  <w:num w:numId="39" w16cid:durableId="1931963474">
    <w:abstractNumId w:val="9"/>
  </w:num>
  <w:num w:numId="40" w16cid:durableId="197087616">
    <w:abstractNumId w:val="9"/>
  </w:num>
  <w:num w:numId="41" w16cid:durableId="118647166">
    <w:abstractNumId w:val="9"/>
  </w:num>
  <w:num w:numId="42" w16cid:durableId="1229725440">
    <w:abstractNumId w:val="8"/>
  </w:num>
  <w:num w:numId="43" w16cid:durableId="2062551789">
    <w:abstractNumId w:val="11"/>
  </w:num>
  <w:num w:numId="44" w16cid:durableId="679938482">
    <w:abstractNumId w:val="4"/>
  </w:num>
  <w:num w:numId="45" w16cid:durableId="821120377">
    <w:abstractNumId w:val="16"/>
  </w:num>
  <w:num w:numId="46" w16cid:durableId="8809453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539"/>
    <w:rsid w:val="00001477"/>
    <w:rsid w:val="0000223C"/>
    <w:rsid w:val="00003117"/>
    <w:rsid w:val="00003FD6"/>
    <w:rsid w:val="00004165"/>
    <w:rsid w:val="000042C2"/>
    <w:rsid w:val="00005F44"/>
    <w:rsid w:val="0000640D"/>
    <w:rsid w:val="0000724C"/>
    <w:rsid w:val="0000725A"/>
    <w:rsid w:val="00007783"/>
    <w:rsid w:val="00010FEB"/>
    <w:rsid w:val="00011563"/>
    <w:rsid w:val="000122DA"/>
    <w:rsid w:val="00013BE1"/>
    <w:rsid w:val="0001463A"/>
    <w:rsid w:val="000179C9"/>
    <w:rsid w:val="00020C56"/>
    <w:rsid w:val="000210C2"/>
    <w:rsid w:val="00021D03"/>
    <w:rsid w:val="00021EE1"/>
    <w:rsid w:val="00022599"/>
    <w:rsid w:val="000234DC"/>
    <w:rsid w:val="00023F94"/>
    <w:rsid w:val="000250BE"/>
    <w:rsid w:val="00026ACC"/>
    <w:rsid w:val="000270D3"/>
    <w:rsid w:val="00027916"/>
    <w:rsid w:val="00027EC1"/>
    <w:rsid w:val="0003094C"/>
    <w:rsid w:val="00030985"/>
    <w:rsid w:val="0003171D"/>
    <w:rsid w:val="00031A60"/>
    <w:rsid w:val="00031ADD"/>
    <w:rsid w:val="00031C1D"/>
    <w:rsid w:val="00031EF7"/>
    <w:rsid w:val="00032136"/>
    <w:rsid w:val="000321C5"/>
    <w:rsid w:val="00032C40"/>
    <w:rsid w:val="0003399B"/>
    <w:rsid w:val="00033E46"/>
    <w:rsid w:val="00034FD1"/>
    <w:rsid w:val="00035C50"/>
    <w:rsid w:val="00036D32"/>
    <w:rsid w:val="000400F6"/>
    <w:rsid w:val="00040857"/>
    <w:rsid w:val="000408BA"/>
    <w:rsid w:val="00043893"/>
    <w:rsid w:val="00043E39"/>
    <w:rsid w:val="00045474"/>
    <w:rsid w:val="00045614"/>
    <w:rsid w:val="000457A1"/>
    <w:rsid w:val="0004693E"/>
    <w:rsid w:val="00046F2E"/>
    <w:rsid w:val="00050001"/>
    <w:rsid w:val="00052006"/>
    <w:rsid w:val="00052041"/>
    <w:rsid w:val="000525A5"/>
    <w:rsid w:val="0005326A"/>
    <w:rsid w:val="00053E54"/>
    <w:rsid w:val="00056640"/>
    <w:rsid w:val="00056F28"/>
    <w:rsid w:val="00057274"/>
    <w:rsid w:val="00057FFE"/>
    <w:rsid w:val="00060495"/>
    <w:rsid w:val="000622F0"/>
    <w:rsid w:val="0006266D"/>
    <w:rsid w:val="0006401A"/>
    <w:rsid w:val="000643B4"/>
    <w:rsid w:val="00064935"/>
    <w:rsid w:val="00064EF6"/>
    <w:rsid w:val="00065104"/>
    <w:rsid w:val="00065506"/>
    <w:rsid w:val="00065AC4"/>
    <w:rsid w:val="000711D4"/>
    <w:rsid w:val="00072F42"/>
    <w:rsid w:val="00073331"/>
    <w:rsid w:val="00073605"/>
    <w:rsid w:val="0007382E"/>
    <w:rsid w:val="00075E04"/>
    <w:rsid w:val="000766E1"/>
    <w:rsid w:val="0007708B"/>
    <w:rsid w:val="000770F0"/>
    <w:rsid w:val="000772C8"/>
    <w:rsid w:val="00077FF6"/>
    <w:rsid w:val="0008003F"/>
    <w:rsid w:val="00080D82"/>
    <w:rsid w:val="00080D91"/>
    <w:rsid w:val="00081174"/>
    <w:rsid w:val="00081692"/>
    <w:rsid w:val="000818CD"/>
    <w:rsid w:val="00082C46"/>
    <w:rsid w:val="00083528"/>
    <w:rsid w:val="00083F89"/>
    <w:rsid w:val="000846B4"/>
    <w:rsid w:val="00085A0E"/>
    <w:rsid w:val="00086F8B"/>
    <w:rsid w:val="00087548"/>
    <w:rsid w:val="000875C1"/>
    <w:rsid w:val="00092AFE"/>
    <w:rsid w:val="00093496"/>
    <w:rsid w:val="00093B19"/>
    <w:rsid w:val="00093E7E"/>
    <w:rsid w:val="00095E17"/>
    <w:rsid w:val="00095F43"/>
    <w:rsid w:val="00096A0C"/>
    <w:rsid w:val="00097159"/>
    <w:rsid w:val="00097E54"/>
    <w:rsid w:val="000A1101"/>
    <w:rsid w:val="000A1684"/>
    <w:rsid w:val="000A1830"/>
    <w:rsid w:val="000A204E"/>
    <w:rsid w:val="000A4121"/>
    <w:rsid w:val="000A4A76"/>
    <w:rsid w:val="000A4AA3"/>
    <w:rsid w:val="000A4F51"/>
    <w:rsid w:val="000A550E"/>
    <w:rsid w:val="000A55DC"/>
    <w:rsid w:val="000A5700"/>
    <w:rsid w:val="000A6126"/>
    <w:rsid w:val="000B0221"/>
    <w:rsid w:val="000B0905"/>
    <w:rsid w:val="000B0960"/>
    <w:rsid w:val="000B1564"/>
    <w:rsid w:val="000B19B4"/>
    <w:rsid w:val="000B1A55"/>
    <w:rsid w:val="000B20BB"/>
    <w:rsid w:val="000B2590"/>
    <w:rsid w:val="000B2EF6"/>
    <w:rsid w:val="000B2FA6"/>
    <w:rsid w:val="000B32B3"/>
    <w:rsid w:val="000B3869"/>
    <w:rsid w:val="000B3DB9"/>
    <w:rsid w:val="000B499A"/>
    <w:rsid w:val="000B4AA0"/>
    <w:rsid w:val="000B69B7"/>
    <w:rsid w:val="000B7713"/>
    <w:rsid w:val="000B7884"/>
    <w:rsid w:val="000C2151"/>
    <w:rsid w:val="000C2553"/>
    <w:rsid w:val="000C2B7A"/>
    <w:rsid w:val="000C38C3"/>
    <w:rsid w:val="000C3DF1"/>
    <w:rsid w:val="000C3FDA"/>
    <w:rsid w:val="000C44C7"/>
    <w:rsid w:val="000C4549"/>
    <w:rsid w:val="000C4D91"/>
    <w:rsid w:val="000C508D"/>
    <w:rsid w:val="000C529E"/>
    <w:rsid w:val="000C53FD"/>
    <w:rsid w:val="000C605D"/>
    <w:rsid w:val="000D08DA"/>
    <w:rsid w:val="000D09FD"/>
    <w:rsid w:val="000D0D34"/>
    <w:rsid w:val="000D0E24"/>
    <w:rsid w:val="000D0E93"/>
    <w:rsid w:val="000D0F7F"/>
    <w:rsid w:val="000D19DE"/>
    <w:rsid w:val="000D1F7B"/>
    <w:rsid w:val="000D2513"/>
    <w:rsid w:val="000D2F66"/>
    <w:rsid w:val="000D3636"/>
    <w:rsid w:val="000D44FB"/>
    <w:rsid w:val="000D574B"/>
    <w:rsid w:val="000D5BE4"/>
    <w:rsid w:val="000D6CFC"/>
    <w:rsid w:val="000E1E94"/>
    <w:rsid w:val="000E217B"/>
    <w:rsid w:val="000E3E9E"/>
    <w:rsid w:val="000E4F57"/>
    <w:rsid w:val="000E537B"/>
    <w:rsid w:val="000E56F7"/>
    <w:rsid w:val="000E57D0"/>
    <w:rsid w:val="000E694A"/>
    <w:rsid w:val="000E73D9"/>
    <w:rsid w:val="000E7858"/>
    <w:rsid w:val="000F0FBC"/>
    <w:rsid w:val="000F237C"/>
    <w:rsid w:val="000F2FA5"/>
    <w:rsid w:val="000F33EC"/>
    <w:rsid w:val="000F342D"/>
    <w:rsid w:val="000F39CA"/>
    <w:rsid w:val="000F4251"/>
    <w:rsid w:val="000F43E7"/>
    <w:rsid w:val="000F5510"/>
    <w:rsid w:val="000F5859"/>
    <w:rsid w:val="000F58C5"/>
    <w:rsid w:val="000F6262"/>
    <w:rsid w:val="000F6FFF"/>
    <w:rsid w:val="00100A14"/>
    <w:rsid w:val="001016A8"/>
    <w:rsid w:val="001018FB"/>
    <w:rsid w:val="00101C13"/>
    <w:rsid w:val="001025E8"/>
    <w:rsid w:val="00102614"/>
    <w:rsid w:val="00102C4A"/>
    <w:rsid w:val="00102CA2"/>
    <w:rsid w:val="001057BB"/>
    <w:rsid w:val="00106B2E"/>
    <w:rsid w:val="00107927"/>
    <w:rsid w:val="0010795B"/>
    <w:rsid w:val="00107A32"/>
    <w:rsid w:val="00110A2D"/>
    <w:rsid w:val="00110E26"/>
    <w:rsid w:val="00111238"/>
    <w:rsid w:val="00111321"/>
    <w:rsid w:val="001115A4"/>
    <w:rsid w:val="00111EEA"/>
    <w:rsid w:val="001128E7"/>
    <w:rsid w:val="00114E87"/>
    <w:rsid w:val="00114FDD"/>
    <w:rsid w:val="001161ED"/>
    <w:rsid w:val="0011763B"/>
    <w:rsid w:val="00117BD6"/>
    <w:rsid w:val="00120397"/>
    <w:rsid w:val="001205D3"/>
    <w:rsid w:val="001206C2"/>
    <w:rsid w:val="00121978"/>
    <w:rsid w:val="00122297"/>
    <w:rsid w:val="00122762"/>
    <w:rsid w:val="0012294D"/>
    <w:rsid w:val="00122BC5"/>
    <w:rsid w:val="00122F57"/>
    <w:rsid w:val="00123422"/>
    <w:rsid w:val="001240B2"/>
    <w:rsid w:val="00124816"/>
    <w:rsid w:val="00124B6A"/>
    <w:rsid w:val="00124E2E"/>
    <w:rsid w:val="0012623A"/>
    <w:rsid w:val="00126558"/>
    <w:rsid w:val="00130084"/>
    <w:rsid w:val="00130462"/>
    <w:rsid w:val="00131559"/>
    <w:rsid w:val="00131D66"/>
    <w:rsid w:val="00131FDE"/>
    <w:rsid w:val="001325CA"/>
    <w:rsid w:val="0013386E"/>
    <w:rsid w:val="0013515E"/>
    <w:rsid w:val="0013579E"/>
    <w:rsid w:val="00136D4C"/>
    <w:rsid w:val="00136F1D"/>
    <w:rsid w:val="0014073F"/>
    <w:rsid w:val="00142494"/>
    <w:rsid w:val="00142538"/>
    <w:rsid w:val="00142663"/>
    <w:rsid w:val="00142BB9"/>
    <w:rsid w:val="00144D6F"/>
    <w:rsid w:val="00144F96"/>
    <w:rsid w:val="0014505D"/>
    <w:rsid w:val="0014715F"/>
    <w:rsid w:val="001505BF"/>
    <w:rsid w:val="00151EAC"/>
    <w:rsid w:val="001528B1"/>
    <w:rsid w:val="00152FB8"/>
    <w:rsid w:val="00153528"/>
    <w:rsid w:val="00154E68"/>
    <w:rsid w:val="001551D0"/>
    <w:rsid w:val="00157924"/>
    <w:rsid w:val="001608B6"/>
    <w:rsid w:val="00161CE0"/>
    <w:rsid w:val="00161FEC"/>
    <w:rsid w:val="00162548"/>
    <w:rsid w:val="00162A8D"/>
    <w:rsid w:val="00162BCE"/>
    <w:rsid w:val="00164840"/>
    <w:rsid w:val="001650E9"/>
    <w:rsid w:val="00165352"/>
    <w:rsid w:val="00166709"/>
    <w:rsid w:val="001668DA"/>
    <w:rsid w:val="00170009"/>
    <w:rsid w:val="00172183"/>
    <w:rsid w:val="001723BB"/>
    <w:rsid w:val="00172D1F"/>
    <w:rsid w:val="001737AF"/>
    <w:rsid w:val="00173801"/>
    <w:rsid w:val="001751AB"/>
    <w:rsid w:val="00175A3F"/>
    <w:rsid w:val="001762C5"/>
    <w:rsid w:val="00176E0D"/>
    <w:rsid w:val="00180343"/>
    <w:rsid w:val="00180381"/>
    <w:rsid w:val="00180E09"/>
    <w:rsid w:val="0018283C"/>
    <w:rsid w:val="001828CA"/>
    <w:rsid w:val="00182B3C"/>
    <w:rsid w:val="001830CD"/>
    <w:rsid w:val="001831CD"/>
    <w:rsid w:val="00183555"/>
    <w:rsid w:val="0018362C"/>
    <w:rsid w:val="00183D4C"/>
    <w:rsid w:val="00183F6D"/>
    <w:rsid w:val="00184807"/>
    <w:rsid w:val="0018670E"/>
    <w:rsid w:val="00186AA3"/>
    <w:rsid w:val="00190CD0"/>
    <w:rsid w:val="001912BD"/>
    <w:rsid w:val="00191C50"/>
    <w:rsid w:val="0019219A"/>
    <w:rsid w:val="00192363"/>
    <w:rsid w:val="00192941"/>
    <w:rsid w:val="00195077"/>
    <w:rsid w:val="001951A9"/>
    <w:rsid w:val="00195AF1"/>
    <w:rsid w:val="00196137"/>
    <w:rsid w:val="00196C5C"/>
    <w:rsid w:val="00197F72"/>
    <w:rsid w:val="001A033F"/>
    <w:rsid w:val="001A08AA"/>
    <w:rsid w:val="001A0ABB"/>
    <w:rsid w:val="001A115D"/>
    <w:rsid w:val="001A1F31"/>
    <w:rsid w:val="001A2496"/>
    <w:rsid w:val="001A297E"/>
    <w:rsid w:val="001A383E"/>
    <w:rsid w:val="001A43CF"/>
    <w:rsid w:val="001A495D"/>
    <w:rsid w:val="001A59CB"/>
    <w:rsid w:val="001A5C8A"/>
    <w:rsid w:val="001A5ECB"/>
    <w:rsid w:val="001A6AA8"/>
    <w:rsid w:val="001A6B3D"/>
    <w:rsid w:val="001A6C34"/>
    <w:rsid w:val="001A6D04"/>
    <w:rsid w:val="001A6F42"/>
    <w:rsid w:val="001A7DEF"/>
    <w:rsid w:val="001A7E1F"/>
    <w:rsid w:val="001B12D6"/>
    <w:rsid w:val="001B1558"/>
    <w:rsid w:val="001B21BE"/>
    <w:rsid w:val="001B2E82"/>
    <w:rsid w:val="001B349A"/>
    <w:rsid w:val="001B41D3"/>
    <w:rsid w:val="001B4DEA"/>
    <w:rsid w:val="001B5537"/>
    <w:rsid w:val="001B5F39"/>
    <w:rsid w:val="001B669A"/>
    <w:rsid w:val="001B7991"/>
    <w:rsid w:val="001C08DD"/>
    <w:rsid w:val="001C1409"/>
    <w:rsid w:val="001C184D"/>
    <w:rsid w:val="001C27D2"/>
    <w:rsid w:val="001C2AE6"/>
    <w:rsid w:val="001C35D8"/>
    <w:rsid w:val="001C3F38"/>
    <w:rsid w:val="001C4257"/>
    <w:rsid w:val="001C44BC"/>
    <w:rsid w:val="001C4A89"/>
    <w:rsid w:val="001C5414"/>
    <w:rsid w:val="001C5907"/>
    <w:rsid w:val="001C6177"/>
    <w:rsid w:val="001C71BE"/>
    <w:rsid w:val="001C78B8"/>
    <w:rsid w:val="001D0322"/>
    <w:rsid w:val="001D0363"/>
    <w:rsid w:val="001D12B4"/>
    <w:rsid w:val="001D1371"/>
    <w:rsid w:val="001D14A7"/>
    <w:rsid w:val="001D1B07"/>
    <w:rsid w:val="001D1D45"/>
    <w:rsid w:val="001D30F6"/>
    <w:rsid w:val="001D3D1E"/>
    <w:rsid w:val="001D5B44"/>
    <w:rsid w:val="001D5E9C"/>
    <w:rsid w:val="001D5F70"/>
    <w:rsid w:val="001D6F48"/>
    <w:rsid w:val="001D6F4E"/>
    <w:rsid w:val="001D7739"/>
    <w:rsid w:val="001D7D94"/>
    <w:rsid w:val="001E0A28"/>
    <w:rsid w:val="001E1543"/>
    <w:rsid w:val="001E1D79"/>
    <w:rsid w:val="001E208D"/>
    <w:rsid w:val="001E21B5"/>
    <w:rsid w:val="001E22C9"/>
    <w:rsid w:val="001E3117"/>
    <w:rsid w:val="001E33DF"/>
    <w:rsid w:val="001E37FA"/>
    <w:rsid w:val="001E38B7"/>
    <w:rsid w:val="001E3DEE"/>
    <w:rsid w:val="001E3F96"/>
    <w:rsid w:val="001E4218"/>
    <w:rsid w:val="001E577A"/>
    <w:rsid w:val="001E63C1"/>
    <w:rsid w:val="001E69EB"/>
    <w:rsid w:val="001E6C4D"/>
    <w:rsid w:val="001F0B20"/>
    <w:rsid w:val="001F103B"/>
    <w:rsid w:val="001F14AC"/>
    <w:rsid w:val="001F28FC"/>
    <w:rsid w:val="001F2F0A"/>
    <w:rsid w:val="001F317D"/>
    <w:rsid w:val="001F5134"/>
    <w:rsid w:val="001F5AA8"/>
    <w:rsid w:val="001F68E6"/>
    <w:rsid w:val="00200581"/>
    <w:rsid w:val="00200A62"/>
    <w:rsid w:val="002010B5"/>
    <w:rsid w:val="002033D9"/>
    <w:rsid w:val="00203740"/>
    <w:rsid w:val="00203BA2"/>
    <w:rsid w:val="002051B5"/>
    <w:rsid w:val="002058E9"/>
    <w:rsid w:val="00210348"/>
    <w:rsid w:val="00210C6F"/>
    <w:rsid w:val="00210EBD"/>
    <w:rsid w:val="002113D2"/>
    <w:rsid w:val="002114D3"/>
    <w:rsid w:val="002123C6"/>
    <w:rsid w:val="0021262C"/>
    <w:rsid w:val="00212977"/>
    <w:rsid w:val="00212CC7"/>
    <w:rsid w:val="002138EA"/>
    <w:rsid w:val="002139EA"/>
    <w:rsid w:val="00213B37"/>
    <w:rsid w:val="00213F84"/>
    <w:rsid w:val="0021496E"/>
    <w:rsid w:val="00214FBD"/>
    <w:rsid w:val="00215D7D"/>
    <w:rsid w:val="00215E97"/>
    <w:rsid w:val="00220355"/>
    <w:rsid w:val="002207C5"/>
    <w:rsid w:val="00220CA3"/>
    <w:rsid w:val="00221368"/>
    <w:rsid w:val="00221D6B"/>
    <w:rsid w:val="00221E08"/>
    <w:rsid w:val="00222897"/>
    <w:rsid w:val="00222B0C"/>
    <w:rsid w:val="002231A9"/>
    <w:rsid w:val="002236EB"/>
    <w:rsid w:val="002241AF"/>
    <w:rsid w:val="00224224"/>
    <w:rsid w:val="00225AEE"/>
    <w:rsid w:val="0022659D"/>
    <w:rsid w:val="002269DE"/>
    <w:rsid w:val="0022762B"/>
    <w:rsid w:val="00227719"/>
    <w:rsid w:val="00230030"/>
    <w:rsid w:val="00230048"/>
    <w:rsid w:val="0023044D"/>
    <w:rsid w:val="002307BC"/>
    <w:rsid w:val="00231481"/>
    <w:rsid w:val="00233491"/>
    <w:rsid w:val="00235394"/>
    <w:rsid w:val="00235577"/>
    <w:rsid w:val="00235D0F"/>
    <w:rsid w:val="0023632E"/>
    <w:rsid w:val="002364E7"/>
    <w:rsid w:val="002371B2"/>
    <w:rsid w:val="0023742C"/>
    <w:rsid w:val="0024025A"/>
    <w:rsid w:val="002429C8"/>
    <w:rsid w:val="002435CA"/>
    <w:rsid w:val="0024469F"/>
    <w:rsid w:val="002462C4"/>
    <w:rsid w:val="002465CB"/>
    <w:rsid w:val="00246B9D"/>
    <w:rsid w:val="00247DDF"/>
    <w:rsid w:val="00247ED4"/>
    <w:rsid w:val="00250B5B"/>
    <w:rsid w:val="002518A3"/>
    <w:rsid w:val="00252079"/>
    <w:rsid w:val="002524C3"/>
    <w:rsid w:val="0025272C"/>
    <w:rsid w:val="00252A1F"/>
    <w:rsid w:val="00252DB8"/>
    <w:rsid w:val="002537BC"/>
    <w:rsid w:val="002554B9"/>
    <w:rsid w:val="00255596"/>
    <w:rsid w:val="00255965"/>
    <w:rsid w:val="00255C58"/>
    <w:rsid w:val="00260483"/>
    <w:rsid w:val="00260AE3"/>
    <w:rsid w:val="00260EC7"/>
    <w:rsid w:val="00261539"/>
    <w:rsid w:val="0026179F"/>
    <w:rsid w:val="00262E65"/>
    <w:rsid w:val="0026328A"/>
    <w:rsid w:val="0026354E"/>
    <w:rsid w:val="00265465"/>
    <w:rsid w:val="00265BD1"/>
    <w:rsid w:val="0026644C"/>
    <w:rsid w:val="002666AE"/>
    <w:rsid w:val="0026693A"/>
    <w:rsid w:val="00267FDE"/>
    <w:rsid w:val="00270DE7"/>
    <w:rsid w:val="002710F5"/>
    <w:rsid w:val="00274306"/>
    <w:rsid w:val="00274E1A"/>
    <w:rsid w:val="00274E25"/>
    <w:rsid w:val="002759DB"/>
    <w:rsid w:val="00276D1D"/>
    <w:rsid w:val="00277155"/>
    <w:rsid w:val="002775B1"/>
    <w:rsid w:val="002775B9"/>
    <w:rsid w:val="002777A0"/>
    <w:rsid w:val="002811C4"/>
    <w:rsid w:val="00282213"/>
    <w:rsid w:val="002824B6"/>
    <w:rsid w:val="00284016"/>
    <w:rsid w:val="002844A8"/>
    <w:rsid w:val="0028542A"/>
    <w:rsid w:val="002856B8"/>
    <w:rsid w:val="002858BF"/>
    <w:rsid w:val="002868F2"/>
    <w:rsid w:val="00287FB1"/>
    <w:rsid w:val="00290510"/>
    <w:rsid w:val="00291599"/>
    <w:rsid w:val="00292A61"/>
    <w:rsid w:val="002939AF"/>
    <w:rsid w:val="00294491"/>
    <w:rsid w:val="00294BDE"/>
    <w:rsid w:val="002953F2"/>
    <w:rsid w:val="00295520"/>
    <w:rsid w:val="00296D2F"/>
    <w:rsid w:val="00297BDA"/>
    <w:rsid w:val="002A0CED"/>
    <w:rsid w:val="002A13A1"/>
    <w:rsid w:val="002A185B"/>
    <w:rsid w:val="002A282D"/>
    <w:rsid w:val="002A36F9"/>
    <w:rsid w:val="002A3DCA"/>
    <w:rsid w:val="002A4BCE"/>
    <w:rsid w:val="002A4C0E"/>
    <w:rsid w:val="002A4CD0"/>
    <w:rsid w:val="002A5212"/>
    <w:rsid w:val="002A63B6"/>
    <w:rsid w:val="002A7DA6"/>
    <w:rsid w:val="002B0C75"/>
    <w:rsid w:val="002B0EA4"/>
    <w:rsid w:val="002B37FB"/>
    <w:rsid w:val="002B3E56"/>
    <w:rsid w:val="002B40C5"/>
    <w:rsid w:val="002B4C93"/>
    <w:rsid w:val="002B516C"/>
    <w:rsid w:val="002B5E1D"/>
    <w:rsid w:val="002B60C1"/>
    <w:rsid w:val="002B6C7E"/>
    <w:rsid w:val="002B77D2"/>
    <w:rsid w:val="002B7897"/>
    <w:rsid w:val="002C14F6"/>
    <w:rsid w:val="002C1A6C"/>
    <w:rsid w:val="002C36E7"/>
    <w:rsid w:val="002C3F07"/>
    <w:rsid w:val="002C3FE0"/>
    <w:rsid w:val="002C4B52"/>
    <w:rsid w:val="002C4CDA"/>
    <w:rsid w:val="002C5AEB"/>
    <w:rsid w:val="002C6BE5"/>
    <w:rsid w:val="002D0304"/>
    <w:rsid w:val="002D03E5"/>
    <w:rsid w:val="002D1380"/>
    <w:rsid w:val="002D240D"/>
    <w:rsid w:val="002D2E3A"/>
    <w:rsid w:val="002D36EB"/>
    <w:rsid w:val="002D3B6E"/>
    <w:rsid w:val="002D5D2B"/>
    <w:rsid w:val="002D65C5"/>
    <w:rsid w:val="002D6BCA"/>
    <w:rsid w:val="002D6BDF"/>
    <w:rsid w:val="002D7458"/>
    <w:rsid w:val="002E0712"/>
    <w:rsid w:val="002E1686"/>
    <w:rsid w:val="002E1AC0"/>
    <w:rsid w:val="002E28AD"/>
    <w:rsid w:val="002E2CE9"/>
    <w:rsid w:val="002E2F7E"/>
    <w:rsid w:val="002E3A55"/>
    <w:rsid w:val="002E3BF7"/>
    <w:rsid w:val="002E403E"/>
    <w:rsid w:val="002E4C74"/>
    <w:rsid w:val="002E5A8E"/>
    <w:rsid w:val="002E69E1"/>
    <w:rsid w:val="002E7087"/>
    <w:rsid w:val="002E70A8"/>
    <w:rsid w:val="002E74CD"/>
    <w:rsid w:val="002F02A8"/>
    <w:rsid w:val="002F158C"/>
    <w:rsid w:val="002F177E"/>
    <w:rsid w:val="002F19F8"/>
    <w:rsid w:val="002F1EEF"/>
    <w:rsid w:val="002F21CF"/>
    <w:rsid w:val="002F28C9"/>
    <w:rsid w:val="002F2925"/>
    <w:rsid w:val="002F3A7B"/>
    <w:rsid w:val="002F3B71"/>
    <w:rsid w:val="002F4093"/>
    <w:rsid w:val="002F5161"/>
    <w:rsid w:val="002F539E"/>
    <w:rsid w:val="002F5636"/>
    <w:rsid w:val="002F6462"/>
    <w:rsid w:val="002F7659"/>
    <w:rsid w:val="002F7A7B"/>
    <w:rsid w:val="003004EC"/>
    <w:rsid w:val="00301ADF"/>
    <w:rsid w:val="003022A5"/>
    <w:rsid w:val="00302FD0"/>
    <w:rsid w:val="00304041"/>
    <w:rsid w:val="00304B6C"/>
    <w:rsid w:val="00305B05"/>
    <w:rsid w:val="00307154"/>
    <w:rsid w:val="00307E51"/>
    <w:rsid w:val="00310439"/>
    <w:rsid w:val="003110CA"/>
    <w:rsid w:val="00311363"/>
    <w:rsid w:val="0031163A"/>
    <w:rsid w:val="00313F0E"/>
    <w:rsid w:val="003147A2"/>
    <w:rsid w:val="00314B36"/>
    <w:rsid w:val="003151F1"/>
    <w:rsid w:val="00315867"/>
    <w:rsid w:val="00316865"/>
    <w:rsid w:val="00316876"/>
    <w:rsid w:val="003202DF"/>
    <w:rsid w:val="00321150"/>
    <w:rsid w:val="003214FD"/>
    <w:rsid w:val="0032156A"/>
    <w:rsid w:val="00321812"/>
    <w:rsid w:val="00322B00"/>
    <w:rsid w:val="0032521C"/>
    <w:rsid w:val="003257BD"/>
    <w:rsid w:val="003260D7"/>
    <w:rsid w:val="00330612"/>
    <w:rsid w:val="0033090D"/>
    <w:rsid w:val="00330918"/>
    <w:rsid w:val="00330FDF"/>
    <w:rsid w:val="00331045"/>
    <w:rsid w:val="003316AE"/>
    <w:rsid w:val="00331EDF"/>
    <w:rsid w:val="003334DA"/>
    <w:rsid w:val="00334BA6"/>
    <w:rsid w:val="00334C36"/>
    <w:rsid w:val="00336697"/>
    <w:rsid w:val="00340859"/>
    <w:rsid w:val="00341160"/>
    <w:rsid w:val="003418CB"/>
    <w:rsid w:val="003420A5"/>
    <w:rsid w:val="00343650"/>
    <w:rsid w:val="003449ED"/>
    <w:rsid w:val="00345C20"/>
    <w:rsid w:val="00346F1E"/>
    <w:rsid w:val="00346FAA"/>
    <w:rsid w:val="00351919"/>
    <w:rsid w:val="00352BD0"/>
    <w:rsid w:val="00355873"/>
    <w:rsid w:val="0035660F"/>
    <w:rsid w:val="0035723F"/>
    <w:rsid w:val="0035728F"/>
    <w:rsid w:val="003574F5"/>
    <w:rsid w:val="00360350"/>
    <w:rsid w:val="00360419"/>
    <w:rsid w:val="003608E7"/>
    <w:rsid w:val="00360CF3"/>
    <w:rsid w:val="003628B9"/>
    <w:rsid w:val="00362D8F"/>
    <w:rsid w:val="003648B2"/>
    <w:rsid w:val="003649AF"/>
    <w:rsid w:val="00365792"/>
    <w:rsid w:val="00366D02"/>
    <w:rsid w:val="003673C7"/>
    <w:rsid w:val="00367724"/>
    <w:rsid w:val="00367F0C"/>
    <w:rsid w:val="00370C4C"/>
    <w:rsid w:val="00370C63"/>
    <w:rsid w:val="00370D37"/>
    <w:rsid w:val="003710BA"/>
    <w:rsid w:val="003724A5"/>
    <w:rsid w:val="00372BF1"/>
    <w:rsid w:val="00372CA8"/>
    <w:rsid w:val="00373AC1"/>
    <w:rsid w:val="003745FD"/>
    <w:rsid w:val="0037469A"/>
    <w:rsid w:val="00376BEF"/>
    <w:rsid w:val="00376C94"/>
    <w:rsid w:val="00376D0D"/>
    <w:rsid w:val="003770F6"/>
    <w:rsid w:val="00383484"/>
    <w:rsid w:val="00383512"/>
    <w:rsid w:val="00383E37"/>
    <w:rsid w:val="00386490"/>
    <w:rsid w:val="00386E6C"/>
    <w:rsid w:val="003878F6"/>
    <w:rsid w:val="00387CC9"/>
    <w:rsid w:val="0039272E"/>
    <w:rsid w:val="00393042"/>
    <w:rsid w:val="00394AD5"/>
    <w:rsid w:val="00395459"/>
    <w:rsid w:val="003955DC"/>
    <w:rsid w:val="0039642D"/>
    <w:rsid w:val="003A07C9"/>
    <w:rsid w:val="003A1F1E"/>
    <w:rsid w:val="003A214C"/>
    <w:rsid w:val="003A2485"/>
    <w:rsid w:val="003A2E40"/>
    <w:rsid w:val="003A352A"/>
    <w:rsid w:val="003A386B"/>
    <w:rsid w:val="003A53B1"/>
    <w:rsid w:val="003A5C0E"/>
    <w:rsid w:val="003A6129"/>
    <w:rsid w:val="003B0158"/>
    <w:rsid w:val="003B1106"/>
    <w:rsid w:val="003B21BE"/>
    <w:rsid w:val="003B29E9"/>
    <w:rsid w:val="003B3536"/>
    <w:rsid w:val="003B36D3"/>
    <w:rsid w:val="003B3CBD"/>
    <w:rsid w:val="003B3D68"/>
    <w:rsid w:val="003B40B6"/>
    <w:rsid w:val="003B43BA"/>
    <w:rsid w:val="003B455F"/>
    <w:rsid w:val="003B4651"/>
    <w:rsid w:val="003B5158"/>
    <w:rsid w:val="003B56DB"/>
    <w:rsid w:val="003B755E"/>
    <w:rsid w:val="003B75FE"/>
    <w:rsid w:val="003B7D52"/>
    <w:rsid w:val="003C06AB"/>
    <w:rsid w:val="003C228E"/>
    <w:rsid w:val="003C3117"/>
    <w:rsid w:val="003C3DFB"/>
    <w:rsid w:val="003C46D5"/>
    <w:rsid w:val="003C4DEA"/>
    <w:rsid w:val="003C51E7"/>
    <w:rsid w:val="003C5FA8"/>
    <w:rsid w:val="003C6893"/>
    <w:rsid w:val="003C6DE2"/>
    <w:rsid w:val="003C7919"/>
    <w:rsid w:val="003D1449"/>
    <w:rsid w:val="003D1EFD"/>
    <w:rsid w:val="003D2009"/>
    <w:rsid w:val="003D28BF"/>
    <w:rsid w:val="003D4215"/>
    <w:rsid w:val="003D4C47"/>
    <w:rsid w:val="003D7331"/>
    <w:rsid w:val="003D7719"/>
    <w:rsid w:val="003E151D"/>
    <w:rsid w:val="003E32CA"/>
    <w:rsid w:val="003E341E"/>
    <w:rsid w:val="003E40EE"/>
    <w:rsid w:val="003E6A40"/>
    <w:rsid w:val="003E7D40"/>
    <w:rsid w:val="003F05AF"/>
    <w:rsid w:val="003F1C1B"/>
    <w:rsid w:val="003F2514"/>
    <w:rsid w:val="003F3A2F"/>
    <w:rsid w:val="003F511F"/>
    <w:rsid w:val="003F587C"/>
    <w:rsid w:val="003F59E2"/>
    <w:rsid w:val="00401003"/>
    <w:rsid w:val="00401144"/>
    <w:rsid w:val="00402244"/>
    <w:rsid w:val="00402B30"/>
    <w:rsid w:val="00402E66"/>
    <w:rsid w:val="00403A6F"/>
    <w:rsid w:val="00404831"/>
    <w:rsid w:val="00405EE6"/>
    <w:rsid w:val="00407219"/>
    <w:rsid w:val="00407661"/>
    <w:rsid w:val="00410314"/>
    <w:rsid w:val="00410913"/>
    <w:rsid w:val="00412063"/>
    <w:rsid w:val="00412735"/>
    <w:rsid w:val="004129A7"/>
    <w:rsid w:val="00412EB1"/>
    <w:rsid w:val="00413A12"/>
    <w:rsid w:val="00413DDE"/>
    <w:rsid w:val="00414118"/>
    <w:rsid w:val="0041459E"/>
    <w:rsid w:val="00414EC4"/>
    <w:rsid w:val="00416084"/>
    <w:rsid w:val="00416B5D"/>
    <w:rsid w:val="00420266"/>
    <w:rsid w:val="00420A36"/>
    <w:rsid w:val="00420A3C"/>
    <w:rsid w:val="00420EBE"/>
    <w:rsid w:val="0042129D"/>
    <w:rsid w:val="00422549"/>
    <w:rsid w:val="00423A3C"/>
    <w:rsid w:val="00423FC3"/>
    <w:rsid w:val="00424736"/>
    <w:rsid w:val="00424F8C"/>
    <w:rsid w:val="00426275"/>
    <w:rsid w:val="0042653B"/>
    <w:rsid w:val="00426805"/>
    <w:rsid w:val="00426CF2"/>
    <w:rsid w:val="004271BA"/>
    <w:rsid w:val="0042745B"/>
    <w:rsid w:val="00430387"/>
    <w:rsid w:val="00430497"/>
    <w:rsid w:val="00430EA5"/>
    <w:rsid w:val="0043259E"/>
    <w:rsid w:val="004329BA"/>
    <w:rsid w:val="0043302B"/>
    <w:rsid w:val="004337E9"/>
    <w:rsid w:val="0043414D"/>
    <w:rsid w:val="00434DC1"/>
    <w:rsid w:val="004350F4"/>
    <w:rsid w:val="00436740"/>
    <w:rsid w:val="004370F6"/>
    <w:rsid w:val="00437550"/>
    <w:rsid w:val="00437C86"/>
    <w:rsid w:val="004412A0"/>
    <w:rsid w:val="00442337"/>
    <w:rsid w:val="004432F3"/>
    <w:rsid w:val="0044420A"/>
    <w:rsid w:val="0044456C"/>
    <w:rsid w:val="00444B0B"/>
    <w:rsid w:val="00444C84"/>
    <w:rsid w:val="00445131"/>
    <w:rsid w:val="0044542C"/>
    <w:rsid w:val="0044549D"/>
    <w:rsid w:val="00446324"/>
    <w:rsid w:val="00446408"/>
    <w:rsid w:val="004465B3"/>
    <w:rsid w:val="00446930"/>
    <w:rsid w:val="00447461"/>
    <w:rsid w:val="00447F76"/>
    <w:rsid w:val="0045019B"/>
    <w:rsid w:val="00450C32"/>
    <w:rsid w:val="00450F27"/>
    <w:rsid w:val="004510E5"/>
    <w:rsid w:val="00451DA3"/>
    <w:rsid w:val="00452B30"/>
    <w:rsid w:val="00453C93"/>
    <w:rsid w:val="00456A75"/>
    <w:rsid w:val="00456E8A"/>
    <w:rsid w:val="004571B8"/>
    <w:rsid w:val="0045739A"/>
    <w:rsid w:val="004609F0"/>
    <w:rsid w:val="00461B0F"/>
    <w:rsid w:val="00461BB5"/>
    <w:rsid w:val="00461E39"/>
    <w:rsid w:val="00462352"/>
    <w:rsid w:val="00462B1D"/>
    <w:rsid w:val="00462D3A"/>
    <w:rsid w:val="0046350C"/>
    <w:rsid w:val="00463521"/>
    <w:rsid w:val="00463A51"/>
    <w:rsid w:val="00466A1A"/>
    <w:rsid w:val="00466FB2"/>
    <w:rsid w:val="00471125"/>
    <w:rsid w:val="004715A8"/>
    <w:rsid w:val="00471FAB"/>
    <w:rsid w:val="004721CE"/>
    <w:rsid w:val="0047410C"/>
    <w:rsid w:val="0047437A"/>
    <w:rsid w:val="00474A8B"/>
    <w:rsid w:val="00474EE2"/>
    <w:rsid w:val="004757F2"/>
    <w:rsid w:val="00475C53"/>
    <w:rsid w:val="00480BFE"/>
    <w:rsid w:val="00480E42"/>
    <w:rsid w:val="004810C9"/>
    <w:rsid w:val="00481602"/>
    <w:rsid w:val="004818EB"/>
    <w:rsid w:val="004821F4"/>
    <w:rsid w:val="004832A4"/>
    <w:rsid w:val="004838AF"/>
    <w:rsid w:val="004839F4"/>
    <w:rsid w:val="00484869"/>
    <w:rsid w:val="00484C5D"/>
    <w:rsid w:val="00484FD1"/>
    <w:rsid w:val="0048543E"/>
    <w:rsid w:val="00485C92"/>
    <w:rsid w:val="00485F46"/>
    <w:rsid w:val="0048628C"/>
    <w:rsid w:val="004868C1"/>
    <w:rsid w:val="004870DE"/>
    <w:rsid w:val="0048750F"/>
    <w:rsid w:val="00487761"/>
    <w:rsid w:val="00487932"/>
    <w:rsid w:val="004913BF"/>
    <w:rsid w:val="0049216A"/>
    <w:rsid w:val="0049227F"/>
    <w:rsid w:val="00493679"/>
    <w:rsid w:val="0049397C"/>
    <w:rsid w:val="00493BEC"/>
    <w:rsid w:val="0049450F"/>
    <w:rsid w:val="00494640"/>
    <w:rsid w:val="004957C1"/>
    <w:rsid w:val="00495CEB"/>
    <w:rsid w:val="00495E30"/>
    <w:rsid w:val="00496496"/>
    <w:rsid w:val="00496B92"/>
    <w:rsid w:val="00497B30"/>
    <w:rsid w:val="00497C8F"/>
    <w:rsid w:val="004A0BC9"/>
    <w:rsid w:val="004A0D7D"/>
    <w:rsid w:val="004A0E44"/>
    <w:rsid w:val="004A17E9"/>
    <w:rsid w:val="004A34EF"/>
    <w:rsid w:val="004A495F"/>
    <w:rsid w:val="004A4AC5"/>
    <w:rsid w:val="004A52DE"/>
    <w:rsid w:val="004A576E"/>
    <w:rsid w:val="004A6372"/>
    <w:rsid w:val="004A662F"/>
    <w:rsid w:val="004A7544"/>
    <w:rsid w:val="004B0892"/>
    <w:rsid w:val="004B09BB"/>
    <w:rsid w:val="004B2ED0"/>
    <w:rsid w:val="004B54B1"/>
    <w:rsid w:val="004B5F31"/>
    <w:rsid w:val="004B6B0F"/>
    <w:rsid w:val="004C3CDA"/>
    <w:rsid w:val="004C4C39"/>
    <w:rsid w:val="004C4D9A"/>
    <w:rsid w:val="004C54E5"/>
    <w:rsid w:val="004C59C8"/>
    <w:rsid w:val="004C5D87"/>
    <w:rsid w:val="004C5F39"/>
    <w:rsid w:val="004C6ABF"/>
    <w:rsid w:val="004C6C03"/>
    <w:rsid w:val="004C7D5A"/>
    <w:rsid w:val="004C7DC8"/>
    <w:rsid w:val="004D05EE"/>
    <w:rsid w:val="004D0DC5"/>
    <w:rsid w:val="004D0EA8"/>
    <w:rsid w:val="004D1B9E"/>
    <w:rsid w:val="004D21B0"/>
    <w:rsid w:val="004D34D4"/>
    <w:rsid w:val="004D4E9F"/>
    <w:rsid w:val="004D5838"/>
    <w:rsid w:val="004D67D7"/>
    <w:rsid w:val="004D6E82"/>
    <w:rsid w:val="004D737D"/>
    <w:rsid w:val="004D7A90"/>
    <w:rsid w:val="004E0217"/>
    <w:rsid w:val="004E1092"/>
    <w:rsid w:val="004E2659"/>
    <w:rsid w:val="004E39EE"/>
    <w:rsid w:val="004E475C"/>
    <w:rsid w:val="004E4B0B"/>
    <w:rsid w:val="004E56E0"/>
    <w:rsid w:val="004E5C05"/>
    <w:rsid w:val="004E7329"/>
    <w:rsid w:val="004E76C7"/>
    <w:rsid w:val="004F0475"/>
    <w:rsid w:val="004F2CB0"/>
    <w:rsid w:val="004F2E24"/>
    <w:rsid w:val="004F371C"/>
    <w:rsid w:val="004F42BB"/>
    <w:rsid w:val="004F4A96"/>
    <w:rsid w:val="004F4C51"/>
    <w:rsid w:val="004F4F0C"/>
    <w:rsid w:val="004F6491"/>
    <w:rsid w:val="004F6B48"/>
    <w:rsid w:val="004F6EA8"/>
    <w:rsid w:val="005017F7"/>
    <w:rsid w:val="00501FA7"/>
    <w:rsid w:val="005020C5"/>
    <w:rsid w:val="00502893"/>
    <w:rsid w:val="005034DC"/>
    <w:rsid w:val="00503825"/>
    <w:rsid w:val="005049F3"/>
    <w:rsid w:val="00505BFA"/>
    <w:rsid w:val="005071B4"/>
    <w:rsid w:val="0050721F"/>
    <w:rsid w:val="00507687"/>
    <w:rsid w:val="00510455"/>
    <w:rsid w:val="005117A9"/>
    <w:rsid w:val="00511C7E"/>
    <w:rsid w:val="00511F57"/>
    <w:rsid w:val="00512A64"/>
    <w:rsid w:val="00512CEE"/>
    <w:rsid w:val="00512D8C"/>
    <w:rsid w:val="00513664"/>
    <w:rsid w:val="00514BCC"/>
    <w:rsid w:val="00515CBE"/>
    <w:rsid w:val="00515D76"/>
    <w:rsid w:val="00515E2B"/>
    <w:rsid w:val="0051661C"/>
    <w:rsid w:val="0051699B"/>
    <w:rsid w:val="00517AE0"/>
    <w:rsid w:val="00520615"/>
    <w:rsid w:val="00521862"/>
    <w:rsid w:val="00522176"/>
    <w:rsid w:val="00522A7E"/>
    <w:rsid w:val="00522F20"/>
    <w:rsid w:val="00523F8B"/>
    <w:rsid w:val="00524EDB"/>
    <w:rsid w:val="0052699D"/>
    <w:rsid w:val="00527D6A"/>
    <w:rsid w:val="005307D4"/>
    <w:rsid w:val="005308DB"/>
    <w:rsid w:val="00530A2E"/>
    <w:rsid w:val="00530FBE"/>
    <w:rsid w:val="005313ED"/>
    <w:rsid w:val="005315DB"/>
    <w:rsid w:val="0053210E"/>
    <w:rsid w:val="0053221E"/>
    <w:rsid w:val="00532EC8"/>
    <w:rsid w:val="00533159"/>
    <w:rsid w:val="005339DB"/>
    <w:rsid w:val="00534C89"/>
    <w:rsid w:val="005357B4"/>
    <w:rsid w:val="0053582A"/>
    <w:rsid w:val="00536F88"/>
    <w:rsid w:val="00540971"/>
    <w:rsid w:val="00540FD2"/>
    <w:rsid w:val="0054124F"/>
    <w:rsid w:val="00541573"/>
    <w:rsid w:val="00541E40"/>
    <w:rsid w:val="00542339"/>
    <w:rsid w:val="005431B0"/>
    <w:rsid w:val="0054348A"/>
    <w:rsid w:val="0054363B"/>
    <w:rsid w:val="00543A28"/>
    <w:rsid w:val="005458ED"/>
    <w:rsid w:val="00545BC3"/>
    <w:rsid w:val="00545EA2"/>
    <w:rsid w:val="005471BE"/>
    <w:rsid w:val="0055139B"/>
    <w:rsid w:val="00551480"/>
    <w:rsid w:val="005515AF"/>
    <w:rsid w:val="005519F1"/>
    <w:rsid w:val="005523D7"/>
    <w:rsid w:val="00552A35"/>
    <w:rsid w:val="00553278"/>
    <w:rsid w:val="005556CE"/>
    <w:rsid w:val="005566FC"/>
    <w:rsid w:val="00556751"/>
    <w:rsid w:val="005571CE"/>
    <w:rsid w:val="00561391"/>
    <w:rsid w:val="00563E64"/>
    <w:rsid w:val="0056474D"/>
    <w:rsid w:val="00564919"/>
    <w:rsid w:val="005661EC"/>
    <w:rsid w:val="00566226"/>
    <w:rsid w:val="00566D8C"/>
    <w:rsid w:val="00566E87"/>
    <w:rsid w:val="00567EFD"/>
    <w:rsid w:val="00570888"/>
    <w:rsid w:val="00571095"/>
    <w:rsid w:val="00571777"/>
    <w:rsid w:val="005739B1"/>
    <w:rsid w:val="00576405"/>
    <w:rsid w:val="005767CA"/>
    <w:rsid w:val="00576D22"/>
    <w:rsid w:val="005770EE"/>
    <w:rsid w:val="00577718"/>
    <w:rsid w:val="0057788A"/>
    <w:rsid w:val="00577ED1"/>
    <w:rsid w:val="00580946"/>
    <w:rsid w:val="00580FF5"/>
    <w:rsid w:val="00581185"/>
    <w:rsid w:val="00582CD9"/>
    <w:rsid w:val="005844DC"/>
    <w:rsid w:val="00584671"/>
    <w:rsid w:val="00584771"/>
    <w:rsid w:val="0058519C"/>
    <w:rsid w:val="00585CCA"/>
    <w:rsid w:val="005865F8"/>
    <w:rsid w:val="00590F7F"/>
    <w:rsid w:val="0059149A"/>
    <w:rsid w:val="00591E9D"/>
    <w:rsid w:val="00593092"/>
    <w:rsid w:val="00595662"/>
    <w:rsid w:val="005956EE"/>
    <w:rsid w:val="00596623"/>
    <w:rsid w:val="00596A8E"/>
    <w:rsid w:val="00596AE6"/>
    <w:rsid w:val="005974DE"/>
    <w:rsid w:val="005A083E"/>
    <w:rsid w:val="005A125A"/>
    <w:rsid w:val="005A4226"/>
    <w:rsid w:val="005A52A1"/>
    <w:rsid w:val="005A7182"/>
    <w:rsid w:val="005A72AA"/>
    <w:rsid w:val="005B1E99"/>
    <w:rsid w:val="005B22F7"/>
    <w:rsid w:val="005B38D0"/>
    <w:rsid w:val="005B3944"/>
    <w:rsid w:val="005B4031"/>
    <w:rsid w:val="005B4436"/>
    <w:rsid w:val="005B4802"/>
    <w:rsid w:val="005B59EE"/>
    <w:rsid w:val="005B6488"/>
    <w:rsid w:val="005B750D"/>
    <w:rsid w:val="005C0742"/>
    <w:rsid w:val="005C09F6"/>
    <w:rsid w:val="005C1EA6"/>
    <w:rsid w:val="005C2C99"/>
    <w:rsid w:val="005C373E"/>
    <w:rsid w:val="005C41F9"/>
    <w:rsid w:val="005C4219"/>
    <w:rsid w:val="005C534B"/>
    <w:rsid w:val="005C6440"/>
    <w:rsid w:val="005C6835"/>
    <w:rsid w:val="005C6BF5"/>
    <w:rsid w:val="005C7076"/>
    <w:rsid w:val="005C7449"/>
    <w:rsid w:val="005D08FD"/>
    <w:rsid w:val="005D0B99"/>
    <w:rsid w:val="005D183E"/>
    <w:rsid w:val="005D19A8"/>
    <w:rsid w:val="005D19DB"/>
    <w:rsid w:val="005D24CE"/>
    <w:rsid w:val="005D308E"/>
    <w:rsid w:val="005D37F8"/>
    <w:rsid w:val="005D39F7"/>
    <w:rsid w:val="005D3A48"/>
    <w:rsid w:val="005D3F36"/>
    <w:rsid w:val="005D487D"/>
    <w:rsid w:val="005D4A8D"/>
    <w:rsid w:val="005D5941"/>
    <w:rsid w:val="005D6167"/>
    <w:rsid w:val="005D7AF8"/>
    <w:rsid w:val="005E037D"/>
    <w:rsid w:val="005E0697"/>
    <w:rsid w:val="005E17BF"/>
    <w:rsid w:val="005E2556"/>
    <w:rsid w:val="005E2D04"/>
    <w:rsid w:val="005E366A"/>
    <w:rsid w:val="005E36E7"/>
    <w:rsid w:val="005E501B"/>
    <w:rsid w:val="005E5E1E"/>
    <w:rsid w:val="005E612C"/>
    <w:rsid w:val="005F0BCE"/>
    <w:rsid w:val="005F0DE9"/>
    <w:rsid w:val="005F1154"/>
    <w:rsid w:val="005F17CA"/>
    <w:rsid w:val="005F1F4D"/>
    <w:rsid w:val="005F2145"/>
    <w:rsid w:val="005F23B3"/>
    <w:rsid w:val="005F40CC"/>
    <w:rsid w:val="005F4196"/>
    <w:rsid w:val="005F4511"/>
    <w:rsid w:val="005F4513"/>
    <w:rsid w:val="005F4C35"/>
    <w:rsid w:val="005F6BD4"/>
    <w:rsid w:val="005F794F"/>
    <w:rsid w:val="00600734"/>
    <w:rsid w:val="00600B1C"/>
    <w:rsid w:val="006016E1"/>
    <w:rsid w:val="006017FE"/>
    <w:rsid w:val="00601875"/>
    <w:rsid w:val="00602877"/>
    <w:rsid w:val="00602C6F"/>
    <w:rsid w:val="00602D27"/>
    <w:rsid w:val="00602FDA"/>
    <w:rsid w:val="006031CD"/>
    <w:rsid w:val="00603D95"/>
    <w:rsid w:val="00603FCC"/>
    <w:rsid w:val="006046A8"/>
    <w:rsid w:val="00604E93"/>
    <w:rsid w:val="00605446"/>
    <w:rsid w:val="0060576B"/>
    <w:rsid w:val="00605C37"/>
    <w:rsid w:val="00610346"/>
    <w:rsid w:val="00610D26"/>
    <w:rsid w:val="00611D49"/>
    <w:rsid w:val="00612C1D"/>
    <w:rsid w:val="006144A1"/>
    <w:rsid w:val="00615A51"/>
    <w:rsid w:val="00615E5C"/>
    <w:rsid w:val="00615EBB"/>
    <w:rsid w:val="00616096"/>
    <w:rsid w:val="006160A2"/>
    <w:rsid w:val="0061710C"/>
    <w:rsid w:val="00617211"/>
    <w:rsid w:val="00617703"/>
    <w:rsid w:val="00621ADF"/>
    <w:rsid w:val="00622018"/>
    <w:rsid w:val="0062379A"/>
    <w:rsid w:val="00623F65"/>
    <w:rsid w:val="006247C7"/>
    <w:rsid w:val="00627B1F"/>
    <w:rsid w:val="006302AA"/>
    <w:rsid w:val="00630FF5"/>
    <w:rsid w:val="00633869"/>
    <w:rsid w:val="00634875"/>
    <w:rsid w:val="006363BD"/>
    <w:rsid w:val="0063645A"/>
    <w:rsid w:val="00636BB3"/>
    <w:rsid w:val="0063715B"/>
    <w:rsid w:val="00637D23"/>
    <w:rsid w:val="00637E01"/>
    <w:rsid w:val="0064005E"/>
    <w:rsid w:val="006403D2"/>
    <w:rsid w:val="0064086E"/>
    <w:rsid w:val="006408E6"/>
    <w:rsid w:val="006412DC"/>
    <w:rsid w:val="0064189B"/>
    <w:rsid w:val="006418C7"/>
    <w:rsid w:val="00641C85"/>
    <w:rsid w:val="00642BC6"/>
    <w:rsid w:val="0064389E"/>
    <w:rsid w:val="00643FA0"/>
    <w:rsid w:val="00644790"/>
    <w:rsid w:val="00644D52"/>
    <w:rsid w:val="00647F84"/>
    <w:rsid w:val="006501AF"/>
    <w:rsid w:val="00650620"/>
    <w:rsid w:val="00650DDE"/>
    <w:rsid w:val="006511E1"/>
    <w:rsid w:val="006517AA"/>
    <w:rsid w:val="00651D1D"/>
    <w:rsid w:val="00652D4C"/>
    <w:rsid w:val="006530AA"/>
    <w:rsid w:val="0065314F"/>
    <w:rsid w:val="006537BC"/>
    <w:rsid w:val="00653BCF"/>
    <w:rsid w:val="00654806"/>
    <w:rsid w:val="00654F10"/>
    <w:rsid w:val="0065505B"/>
    <w:rsid w:val="0065715E"/>
    <w:rsid w:val="00661F2D"/>
    <w:rsid w:val="0066231D"/>
    <w:rsid w:val="006629AA"/>
    <w:rsid w:val="00663CFE"/>
    <w:rsid w:val="00663D6F"/>
    <w:rsid w:val="00664741"/>
    <w:rsid w:val="00664EF4"/>
    <w:rsid w:val="00665263"/>
    <w:rsid w:val="006654DD"/>
    <w:rsid w:val="00665B8C"/>
    <w:rsid w:val="00665C20"/>
    <w:rsid w:val="00665F43"/>
    <w:rsid w:val="006662E6"/>
    <w:rsid w:val="0066646D"/>
    <w:rsid w:val="00666669"/>
    <w:rsid w:val="00666D88"/>
    <w:rsid w:val="006670AC"/>
    <w:rsid w:val="006678D3"/>
    <w:rsid w:val="00667D66"/>
    <w:rsid w:val="00667EDF"/>
    <w:rsid w:val="0067076C"/>
    <w:rsid w:val="00670F68"/>
    <w:rsid w:val="0067104D"/>
    <w:rsid w:val="00671260"/>
    <w:rsid w:val="00671C38"/>
    <w:rsid w:val="00672307"/>
    <w:rsid w:val="00673081"/>
    <w:rsid w:val="006734EB"/>
    <w:rsid w:val="006736E3"/>
    <w:rsid w:val="0067378B"/>
    <w:rsid w:val="00674E44"/>
    <w:rsid w:val="00675954"/>
    <w:rsid w:val="00675E4A"/>
    <w:rsid w:val="006766E8"/>
    <w:rsid w:val="00677E42"/>
    <w:rsid w:val="00680099"/>
    <w:rsid w:val="006808C6"/>
    <w:rsid w:val="00681C49"/>
    <w:rsid w:val="00682668"/>
    <w:rsid w:val="00683307"/>
    <w:rsid w:val="006834C9"/>
    <w:rsid w:val="00683789"/>
    <w:rsid w:val="00683FD1"/>
    <w:rsid w:val="00684416"/>
    <w:rsid w:val="006855B1"/>
    <w:rsid w:val="00686A60"/>
    <w:rsid w:val="00686C31"/>
    <w:rsid w:val="00686D3C"/>
    <w:rsid w:val="00690992"/>
    <w:rsid w:val="00690EF2"/>
    <w:rsid w:val="006919B7"/>
    <w:rsid w:val="00692A68"/>
    <w:rsid w:val="00694371"/>
    <w:rsid w:val="00694941"/>
    <w:rsid w:val="00694A92"/>
    <w:rsid w:val="00695CEC"/>
    <w:rsid w:val="00695D85"/>
    <w:rsid w:val="00695FA4"/>
    <w:rsid w:val="00696B8D"/>
    <w:rsid w:val="006977AF"/>
    <w:rsid w:val="006A02FE"/>
    <w:rsid w:val="006A1524"/>
    <w:rsid w:val="006A16BD"/>
    <w:rsid w:val="006A2006"/>
    <w:rsid w:val="006A2BA2"/>
    <w:rsid w:val="006A30A2"/>
    <w:rsid w:val="006A5069"/>
    <w:rsid w:val="006A56B4"/>
    <w:rsid w:val="006A6D23"/>
    <w:rsid w:val="006A79CE"/>
    <w:rsid w:val="006B0585"/>
    <w:rsid w:val="006B14B2"/>
    <w:rsid w:val="006B25DE"/>
    <w:rsid w:val="006B30D3"/>
    <w:rsid w:val="006B372A"/>
    <w:rsid w:val="006B736D"/>
    <w:rsid w:val="006B7D42"/>
    <w:rsid w:val="006B7E7D"/>
    <w:rsid w:val="006B7E84"/>
    <w:rsid w:val="006C149E"/>
    <w:rsid w:val="006C16F2"/>
    <w:rsid w:val="006C1A60"/>
    <w:rsid w:val="006C1C3B"/>
    <w:rsid w:val="006C1FD5"/>
    <w:rsid w:val="006C2474"/>
    <w:rsid w:val="006C2831"/>
    <w:rsid w:val="006C2C46"/>
    <w:rsid w:val="006C4E43"/>
    <w:rsid w:val="006C643E"/>
    <w:rsid w:val="006C6CF9"/>
    <w:rsid w:val="006C7600"/>
    <w:rsid w:val="006D0A45"/>
    <w:rsid w:val="006D1DE8"/>
    <w:rsid w:val="006D2932"/>
    <w:rsid w:val="006D2B05"/>
    <w:rsid w:val="006D2B52"/>
    <w:rsid w:val="006D30F7"/>
    <w:rsid w:val="006D3671"/>
    <w:rsid w:val="006D3B27"/>
    <w:rsid w:val="006D4176"/>
    <w:rsid w:val="006D42E9"/>
    <w:rsid w:val="006D4B9B"/>
    <w:rsid w:val="006E0A73"/>
    <w:rsid w:val="006E0FEE"/>
    <w:rsid w:val="006E2708"/>
    <w:rsid w:val="006E3104"/>
    <w:rsid w:val="006E5320"/>
    <w:rsid w:val="006E6117"/>
    <w:rsid w:val="006E66F2"/>
    <w:rsid w:val="006E6C11"/>
    <w:rsid w:val="006E6E79"/>
    <w:rsid w:val="006E772E"/>
    <w:rsid w:val="006F0197"/>
    <w:rsid w:val="006F0853"/>
    <w:rsid w:val="006F22B1"/>
    <w:rsid w:val="006F22E9"/>
    <w:rsid w:val="006F29CB"/>
    <w:rsid w:val="006F2A3D"/>
    <w:rsid w:val="006F2BA6"/>
    <w:rsid w:val="006F2FE7"/>
    <w:rsid w:val="006F34E2"/>
    <w:rsid w:val="006F4F82"/>
    <w:rsid w:val="006F56DE"/>
    <w:rsid w:val="006F581F"/>
    <w:rsid w:val="006F7C0C"/>
    <w:rsid w:val="00700755"/>
    <w:rsid w:val="007014A8"/>
    <w:rsid w:val="00702188"/>
    <w:rsid w:val="00702E54"/>
    <w:rsid w:val="007031EF"/>
    <w:rsid w:val="0070550A"/>
    <w:rsid w:val="0070646B"/>
    <w:rsid w:val="00707321"/>
    <w:rsid w:val="00707A82"/>
    <w:rsid w:val="0071082F"/>
    <w:rsid w:val="007120F9"/>
    <w:rsid w:val="00712104"/>
    <w:rsid w:val="00712F4E"/>
    <w:rsid w:val="007130A2"/>
    <w:rsid w:val="007139B8"/>
    <w:rsid w:val="00714380"/>
    <w:rsid w:val="00715459"/>
    <w:rsid w:val="00715463"/>
    <w:rsid w:val="007157DC"/>
    <w:rsid w:val="007163CD"/>
    <w:rsid w:val="007201FA"/>
    <w:rsid w:val="007206EA"/>
    <w:rsid w:val="00721346"/>
    <w:rsid w:val="0072202C"/>
    <w:rsid w:val="007221F7"/>
    <w:rsid w:val="00722C15"/>
    <w:rsid w:val="00722C18"/>
    <w:rsid w:val="00723941"/>
    <w:rsid w:val="00724999"/>
    <w:rsid w:val="00725E6A"/>
    <w:rsid w:val="007304E1"/>
    <w:rsid w:val="00730655"/>
    <w:rsid w:val="007308BA"/>
    <w:rsid w:val="00731D77"/>
    <w:rsid w:val="00732202"/>
    <w:rsid w:val="00732360"/>
    <w:rsid w:val="00732897"/>
    <w:rsid w:val="0073390A"/>
    <w:rsid w:val="00734360"/>
    <w:rsid w:val="0073464C"/>
    <w:rsid w:val="0073487D"/>
    <w:rsid w:val="00734CED"/>
    <w:rsid w:val="00734E64"/>
    <w:rsid w:val="0073564A"/>
    <w:rsid w:val="007357FD"/>
    <w:rsid w:val="00735F6E"/>
    <w:rsid w:val="007364BD"/>
    <w:rsid w:val="00736860"/>
    <w:rsid w:val="00736B37"/>
    <w:rsid w:val="00737FDA"/>
    <w:rsid w:val="00740A35"/>
    <w:rsid w:val="0074144B"/>
    <w:rsid w:val="00742A95"/>
    <w:rsid w:val="0074334E"/>
    <w:rsid w:val="00744F4F"/>
    <w:rsid w:val="007454E4"/>
    <w:rsid w:val="00745C5F"/>
    <w:rsid w:val="00746F30"/>
    <w:rsid w:val="0074701F"/>
    <w:rsid w:val="0074708C"/>
    <w:rsid w:val="00747DB7"/>
    <w:rsid w:val="007501B6"/>
    <w:rsid w:val="00750EDD"/>
    <w:rsid w:val="00751AD0"/>
    <w:rsid w:val="007520B4"/>
    <w:rsid w:val="007529C9"/>
    <w:rsid w:val="007532AB"/>
    <w:rsid w:val="007542D5"/>
    <w:rsid w:val="0075452D"/>
    <w:rsid w:val="007553CE"/>
    <w:rsid w:val="0075546F"/>
    <w:rsid w:val="007555DE"/>
    <w:rsid w:val="007557AF"/>
    <w:rsid w:val="00757B96"/>
    <w:rsid w:val="00760913"/>
    <w:rsid w:val="00760CF7"/>
    <w:rsid w:val="0076274B"/>
    <w:rsid w:val="00762994"/>
    <w:rsid w:val="00762D3E"/>
    <w:rsid w:val="00763289"/>
    <w:rsid w:val="00764C7D"/>
    <w:rsid w:val="007655D5"/>
    <w:rsid w:val="00765BE6"/>
    <w:rsid w:val="00767432"/>
    <w:rsid w:val="007702F9"/>
    <w:rsid w:val="00770937"/>
    <w:rsid w:val="007711BA"/>
    <w:rsid w:val="00772110"/>
    <w:rsid w:val="00772E30"/>
    <w:rsid w:val="00773AA8"/>
    <w:rsid w:val="00774FDA"/>
    <w:rsid w:val="0077569B"/>
    <w:rsid w:val="00775B92"/>
    <w:rsid w:val="00776265"/>
    <w:rsid w:val="007763C1"/>
    <w:rsid w:val="00776670"/>
    <w:rsid w:val="00776A11"/>
    <w:rsid w:val="00777191"/>
    <w:rsid w:val="00777A74"/>
    <w:rsid w:val="00777E82"/>
    <w:rsid w:val="00781359"/>
    <w:rsid w:val="00782592"/>
    <w:rsid w:val="007849F7"/>
    <w:rsid w:val="00784C31"/>
    <w:rsid w:val="007850C4"/>
    <w:rsid w:val="00785922"/>
    <w:rsid w:val="00786921"/>
    <w:rsid w:val="00792889"/>
    <w:rsid w:val="007931B2"/>
    <w:rsid w:val="00793832"/>
    <w:rsid w:val="0079391B"/>
    <w:rsid w:val="00793A07"/>
    <w:rsid w:val="00794C89"/>
    <w:rsid w:val="007978F0"/>
    <w:rsid w:val="007A06E6"/>
    <w:rsid w:val="007A13AD"/>
    <w:rsid w:val="007A1EAA"/>
    <w:rsid w:val="007A255E"/>
    <w:rsid w:val="007A43EA"/>
    <w:rsid w:val="007A446C"/>
    <w:rsid w:val="007A5D6E"/>
    <w:rsid w:val="007A5DA7"/>
    <w:rsid w:val="007A79B6"/>
    <w:rsid w:val="007A79FD"/>
    <w:rsid w:val="007A7F07"/>
    <w:rsid w:val="007B0B9D"/>
    <w:rsid w:val="007B10A8"/>
    <w:rsid w:val="007B18A1"/>
    <w:rsid w:val="007B1ACD"/>
    <w:rsid w:val="007B22F3"/>
    <w:rsid w:val="007B2520"/>
    <w:rsid w:val="007B26E3"/>
    <w:rsid w:val="007B288F"/>
    <w:rsid w:val="007B2B26"/>
    <w:rsid w:val="007B31F7"/>
    <w:rsid w:val="007B3811"/>
    <w:rsid w:val="007B3BA9"/>
    <w:rsid w:val="007B59E1"/>
    <w:rsid w:val="007B5A43"/>
    <w:rsid w:val="007B5E09"/>
    <w:rsid w:val="007B61D1"/>
    <w:rsid w:val="007B709B"/>
    <w:rsid w:val="007C06BD"/>
    <w:rsid w:val="007C1343"/>
    <w:rsid w:val="007C21F4"/>
    <w:rsid w:val="007C2405"/>
    <w:rsid w:val="007C2486"/>
    <w:rsid w:val="007C28CD"/>
    <w:rsid w:val="007C2DFE"/>
    <w:rsid w:val="007C2E6E"/>
    <w:rsid w:val="007C325E"/>
    <w:rsid w:val="007C50B7"/>
    <w:rsid w:val="007C5EF1"/>
    <w:rsid w:val="007C70F9"/>
    <w:rsid w:val="007C7597"/>
    <w:rsid w:val="007C7BF5"/>
    <w:rsid w:val="007D19B7"/>
    <w:rsid w:val="007D3B8C"/>
    <w:rsid w:val="007D550D"/>
    <w:rsid w:val="007D5571"/>
    <w:rsid w:val="007D5725"/>
    <w:rsid w:val="007D6266"/>
    <w:rsid w:val="007D6769"/>
    <w:rsid w:val="007D6EBD"/>
    <w:rsid w:val="007D74DE"/>
    <w:rsid w:val="007D75E5"/>
    <w:rsid w:val="007D773E"/>
    <w:rsid w:val="007D7E64"/>
    <w:rsid w:val="007E005F"/>
    <w:rsid w:val="007E03BC"/>
    <w:rsid w:val="007E066E"/>
    <w:rsid w:val="007E090A"/>
    <w:rsid w:val="007E10E3"/>
    <w:rsid w:val="007E1356"/>
    <w:rsid w:val="007E1FD2"/>
    <w:rsid w:val="007E20FC"/>
    <w:rsid w:val="007E37DA"/>
    <w:rsid w:val="007E43C9"/>
    <w:rsid w:val="007E4FF6"/>
    <w:rsid w:val="007E545B"/>
    <w:rsid w:val="007E5A8D"/>
    <w:rsid w:val="007E6132"/>
    <w:rsid w:val="007E6A8F"/>
    <w:rsid w:val="007E7062"/>
    <w:rsid w:val="007F05AA"/>
    <w:rsid w:val="007F0E1E"/>
    <w:rsid w:val="007F2108"/>
    <w:rsid w:val="007F2457"/>
    <w:rsid w:val="007F2559"/>
    <w:rsid w:val="007F25F7"/>
    <w:rsid w:val="007F29A7"/>
    <w:rsid w:val="007F38EE"/>
    <w:rsid w:val="007F4F2D"/>
    <w:rsid w:val="007F540A"/>
    <w:rsid w:val="007F77A6"/>
    <w:rsid w:val="008004B4"/>
    <w:rsid w:val="008008EE"/>
    <w:rsid w:val="00800C35"/>
    <w:rsid w:val="00800E22"/>
    <w:rsid w:val="00800E8B"/>
    <w:rsid w:val="00802A6B"/>
    <w:rsid w:val="00804502"/>
    <w:rsid w:val="0080486D"/>
    <w:rsid w:val="00805780"/>
    <w:rsid w:val="00805BE8"/>
    <w:rsid w:val="00807427"/>
    <w:rsid w:val="0081003C"/>
    <w:rsid w:val="008101F8"/>
    <w:rsid w:val="00810490"/>
    <w:rsid w:val="008109D2"/>
    <w:rsid w:val="0081155D"/>
    <w:rsid w:val="00811CB2"/>
    <w:rsid w:val="00812B59"/>
    <w:rsid w:val="00813D99"/>
    <w:rsid w:val="008140A7"/>
    <w:rsid w:val="0081517F"/>
    <w:rsid w:val="00816078"/>
    <w:rsid w:val="008177E3"/>
    <w:rsid w:val="00820699"/>
    <w:rsid w:val="0082091C"/>
    <w:rsid w:val="00820965"/>
    <w:rsid w:val="00820C6C"/>
    <w:rsid w:val="00820E71"/>
    <w:rsid w:val="00820E7E"/>
    <w:rsid w:val="0082199E"/>
    <w:rsid w:val="008229A3"/>
    <w:rsid w:val="008235B1"/>
    <w:rsid w:val="00823AA9"/>
    <w:rsid w:val="00823D4A"/>
    <w:rsid w:val="008249B6"/>
    <w:rsid w:val="008255B9"/>
    <w:rsid w:val="00825796"/>
    <w:rsid w:val="008259C5"/>
    <w:rsid w:val="00825CD8"/>
    <w:rsid w:val="00825E92"/>
    <w:rsid w:val="0082691A"/>
    <w:rsid w:val="00826B06"/>
    <w:rsid w:val="008271EB"/>
    <w:rsid w:val="00827324"/>
    <w:rsid w:val="008273DE"/>
    <w:rsid w:val="008278F5"/>
    <w:rsid w:val="00827FF1"/>
    <w:rsid w:val="008303E9"/>
    <w:rsid w:val="00830426"/>
    <w:rsid w:val="00832A2A"/>
    <w:rsid w:val="0083350A"/>
    <w:rsid w:val="008348EA"/>
    <w:rsid w:val="008355EA"/>
    <w:rsid w:val="00837458"/>
    <w:rsid w:val="00837AAE"/>
    <w:rsid w:val="00837C77"/>
    <w:rsid w:val="008401CF"/>
    <w:rsid w:val="00841934"/>
    <w:rsid w:val="00841D00"/>
    <w:rsid w:val="0084266A"/>
    <w:rsid w:val="008429AD"/>
    <w:rsid w:val="008429DB"/>
    <w:rsid w:val="00844871"/>
    <w:rsid w:val="00844D06"/>
    <w:rsid w:val="0084560A"/>
    <w:rsid w:val="008458D9"/>
    <w:rsid w:val="008459EE"/>
    <w:rsid w:val="00846365"/>
    <w:rsid w:val="00850C75"/>
    <w:rsid w:val="00850E39"/>
    <w:rsid w:val="00851362"/>
    <w:rsid w:val="00851E57"/>
    <w:rsid w:val="008526D6"/>
    <w:rsid w:val="0085450D"/>
    <w:rsid w:val="0085477A"/>
    <w:rsid w:val="00855107"/>
    <w:rsid w:val="00855173"/>
    <w:rsid w:val="008557D9"/>
    <w:rsid w:val="00855BF7"/>
    <w:rsid w:val="00856214"/>
    <w:rsid w:val="008570CD"/>
    <w:rsid w:val="0085733E"/>
    <w:rsid w:val="00860C5E"/>
    <w:rsid w:val="00862089"/>
    <w:rsid w:val="00862400"/>
    <w:rsid w:val="008633ED"/>
    <w:rsid w:val="0086391B"/>
    <w:rsid w:val="0086468A"/>
    <w:rsid w:val="008660C7"/>
    <w:rsid w:val="00866132"/>
    <w:rsid w:val="00866D5B"/>
    <w:rsid w:val="00866FF5"/>
    <w:rsid w:val="008675CA"/>
    <w:rsid w:val="00871567"/>
    <w:rsid w:val="008716B6"/>
    <w:rsid w:val="00871C15"/>
    <w:rsid w:val="0087332D"/>
    <w:rsid w:val="0087387B"/>
    <w:rsid w:val="00873B71"/>
    <w:rsid w:val="00873E1F"/>
    <w:rsid w:val="00874C16"/>
    <w:rsid w:val="008752D5"/>
    <w:rsid w:val="0088145A"/>
    <w:rsid w:val="00885268"/>
    <w:rsid w:val="008859FF"/>
    <w:rsid w:val="00886D1F"/>
    <w:rsid w:val="008874E2"/>
    <w:rsid w:val="00890AF9"/>
    <w:rsid w:val="00891EE1"/>
    <w:rsid w:val="008925A7"/>
    <w:rsid w:val="008926F8"/>
    <w:rsid w:val="0089290E"/>
    <w:rsid w:val="00893537"/>
    <w:rsid w:val="00893987"/>
    <w:rsid w:val="00895DD4"/>
    <w:rsid w:val="008963EF"/>
    <w:rsid w:val="00896400"/>
    <w:rsid w:val="008965AC"/>
    <w:rsid w:val="008966A4"/>
    <w:rsid w:val="008966F2"/>
    <w:rsid w:val="0089688E"/>
    <w:rsid w:val="00897DBC"/>
    <w:rsid w:val="008A0416"/>
    <w:rsid w:val="008A0E2F"/>
    <w:rsid w:val="008A17D7"/>
    <w:rsid w:val="008A1FBE"/>
    <w:rsid w:val="008A2110"/>
    <w:rsid w:val="008A2388"/>
    <w:rsid w:val="008A291D"/>
    <w:rsid w:val="008A34BD"/>
    <w:rsid w:val="008A39F0"/>
    <w:rsid w:val="008A4099"/>
    <w:rsid w:val="008A4935"/>
    <w:rsid w:val="008A58A1"/>
    <w:rsid w:val="008A6935"/>
    <w:rsid w:val="008B0232"/>
    <w:rsid w:val="008B0CCB"/>
    <w:rsid w:val="008B0E8D"/>
    <w:rsid w:val="008B1D3C"/>
    <w:rsid w:val="008B1FF1"/>
    <w:rsid w:val="008B3194"/>
    <w:rsid w:val="008B32A8"/>
    <w:rsid w:val="008B39F9"/>
    <w:rsid w:val="008B3B5B"/>
    <w:rsid w:val="008B3E63"/>
    <w:rsid w:val="008B4179"/>
    <w:rsid w:val="008B4C19"/>
    <w:rsid w:val="008B5AE7"/>
    <w:rsid w:val="008B614F"/>
    <w:rsid w:val="008B6200"/>
    <w:rsid w:val="008B7F0E"/>
    <w:rsid w:val="008C07DB"/>
    <w:rsid w:val="008C1137"/>
    <w:rsid w:val="008C169A"/>
    <w:rsid w:val="008C22EC"/>
    <w:rsid w:val="008C4469"/>
    <w:rsid w:val="008C4481"/>
    <w:rsid w:val="008C478E"/>
    <w:rsid w:val="008C60E9"/>
    <w:rsid w:val="008C7262"/>
    <w:rsid w:val="008D1425"/>
    <w:rsid w:val="008D160D"/>
    <w:rsid w:val="008D1B7C"/>
    <w:rsid w:val="008D1CCA"/>
    <w:rsid w:val="008D2B0F"/>
    <w:rsid w:val="008D3824"/>
    <w:rsid w:val="008D44F6"/>
    <w:rsid w:val="008D48E4"/>
    <w:rsid w:val="008D5527"/>
    <w:rsid w:val="008D6067"/>
    <w:rsid w:val="008D6657"/>
    <w:rsid w:val="008D709A"/>
    <w:rsid w:val="008D718B"/>
    <w:rsid w:val="008D744C"/>
    <w:rsid w:val="008D7E15"/>
    <w:rsid w:val="008D7EDC"/>
    <w:rsid w:val="008D7F3E"/>
    <w:rsid w:val="008E1F60"/>
    <w:rsid w:val="008E2929"/>
    <w:rsid w:val="008E307E"/>
    <w:rsid w:val="008E5492"/>
    <w:rsid w:val="008E632E"/>
    <w:rsid w:val="008E729B"/>
    <w:rsid w:val="008E7703"/>
    <w:rsid w:val="008F09B1"/>
    <w:rsid w:val="008F1187"/>
    <w:rsid w:val="008F120E"/>
    <w:rsid w:val="008F1D9F"/>
    <w:rsid w:val="008F2086"/>
    <w:rsid w:val="008F26D8"/>
    <w:rsid w:val="008F284E"/>
    <w:rsid w:val="008F2B2B"/>
    <w:rsid w:val="008F2C17"/>
    <w:rsid w:val="008F2E0B"/>
    <w:rsid w:val="008F39D5"/>
    <w:rsid w:val="008F4B19"/>
    <w:rsid w:val="008F4CC4"/>
    <w:rsid w:val="008F4DD1"/>
    <w:rsid w:val="008F6056"/>
    <w:rsid w:val="008F665F"/>
    <w:rsid w:val="008F698D"/>
    <w:rsid w:val="008F6A57"/>
    <w:rsid w:val="008F6E89"/>
    <w:rsid w:val="009013E2"/>
    <w:rsid w:val="00902BCD"/>
    <w:rsid w:val="00902C07"/>
    <w:rsid w:val="00902E41"/>
    <w:rsid w:val="009034C5"/>
    <w:rsid w:val="00904F4C"/>
    <w:rsid w:val="00905804"/>
    <w:rsid w:val="00905AB5"/>
    <w:rsid w:val="00906AE7"/>
    <w:rsid w:val="00907B45"/>
    <w:rsid w:val="009101E2"/>
    <w:rsid w:val="00910B03"/>
    <w:rsid w:val="00910F8E"/>
    <w:rsid w:val="0091131D"/>
    <w:rsid w:val="00911968"/>
    <w:rsid w:val="0091253D"/>
    <w:rsid w:val="009130F4"/>
    <w:rsid w:val="0091535C"/>
    <w:rsid w:val="00915D73"/>
    <w:rsid w:val="00916077"/>
    <w:rsid w:val="00916205"/>
    <w:rsid w:val="00916CF3"/>
    <w:rsid w:val="009170A2"/>
    <w:rsid w:val="0092015A"/>
    <w:rsid w:val="009208A6"/>
    <w:rsid w:val="00920E1A"/>
    <w:rsid w:val="009211B1"/>
    <w:rsid w:val="00923FD6"/>
    <w:rsid w:val="00924438"/>
    <w:rsid w:val="00924514"/>
    <w:rsid w:val="00925083"/>
    <w:rsid w:val="00925304"/>
    <w:rsid w:val="00925664"/>
    <w:rsid w:val="00925FEE"/>
    <w:rsid w:val="00926CB8"/>
    <w:rsid w:val="00927316"/>
    <w:rsid w:val="00927325"/>
    <w:rsid w:val="0093095F"/>
    <w:rsid w:val="009311BA"/>
    <w:rsid w:val="0093133D"/>
    <w:rsid w:val="0093276D"/>
    <w:rsid w:val="009334F3"/>
    <w:rsid w:val="00933D12"/>
    <w:rsid w:val="00935368"/>
    <w:rsid w:val="00937065"/>
    <w:rsid w:val="00940285"/>
    <w:rsid w:val="00941141"/>
    <w:rsid w:val="009415B0"/>
    <w:rsid w:val="009417F6"/>
    <w:rsid w:val="009418CF"/>
    <w:rsid w:val="00941CD1"/>
    <w:rsid w:val="0094355E"/>
    <w:rsid w:val="009435DA"/>
    <w:rsid w:val="00945A67"/>
    <w:rsid w:val="0094681B"/>
    <w:rsid w:val="00946954"/>
    <w:rsid w:val="009475BF"/>
    <w:rsid w:val="00947E39"/>
    <w:rsid w:val="00947E7E"/>
    <w:rsid w:val="00950C1F"/>
    <w:rsid w:val="0095139A"/>
    <w:rsid w:val="00952005"/>
    <w:rsid w:val="009533EF"/>
    <w:rsid w:val="00953483"/>
    <w:rsid w:val="00953E16"/>
    <w:rsid w:val="00953E9D"/>
    <w:rsid w:val="009542AC"/>
    <w:rsid w:val="00955688"/>
    <w:rsid w:val="0095620C"/>
    <w:rsid w:val="0095706B"/>
    <w:rsid w:val="00957213"/>
    <w:rsid w:val="00957569"/>
    <w:rsid w:val="00961851"/>
    <w:rsid w:val="00961BB2"/>
    <w:rsid w:val="00962108"/>
    <w:rsid w:val="009623C4"/>
    <w:rsid w:val="00963601"/>
    <w:rsid w:val="009638D6"/>
    <w:rsid w:val="00964D26"/>
    <w:rsid w:val="00964DEC"/>
    <w:rsid w:val="00965344"/>
    <w:rsid w:val="009657A0"/>
    <w:rsid w:val="0096647B"/>
    <w:rsid w:val="009702A5"/>
    <w:rsid w:val="00970942"/>
    <w:rsid w:val="00970CFB"/>
    <w:rsid w:val="00971D18"/>
    <w:rsid w:val="00973614"/>
    <w:rsid w:val="0097388B"/>
    <w:rsid w:val="009738E1"/>
    <w:rsid w:val="00973904"/>
    <w:rsid w:val="00973FD5"/>
    <w:rsid w:val="0097408E"/>
    <w:rsid w:val="00974B16"/>
    <w:rsid w:val="00974BB2"/>
    <w:rsid w:val="00974C0D"/>
    <w:rsid w:val="00974FA7"/>
    <w:rsid w:val="009756E5"/>
    <w:rsid w:val="009757B9"/>
    <w:rsid w:val="00975EF8"/>
    <w:rsid w:val="00976081"/>
    <w:rsid w:val="0097684F"/>
    <w:rsid w:val="00976AE2"/>
    <w:rsid w:val="00977A8C"/>
    <w:rsid w:val="00980458"/>
    <w:rsid w:val="0098135F"/>
    <w:rsid w:val="00981D5D"/>
    <w:rsid w:val="009824E0"/>
    <w:rsid w:val="00982806"/>
    <w:rsid w:val="00983910"/>
    <w:rsid w:val="009842F8"/>
    <w:rsid w:val="009866BC"/>
    <w:rsid w:val="00986885"/>
    <w:rsid w:val="00986FF3"/>
    <w:rsid w:val="00990830"/>
    <w:rsid w:val="009921E4"/>
    <w:rsid w:val="00992DD8"/>
    <w:rsid w:val="009932AC"/>
    <w:rsid w:val="009935C4"/>
    <w:rsid w:val="00994306"/>
    <w:rsid w:val="00994351"/>
    <w:rsid w:val="0099443D"/>
    <w:rsid w:val="00994872"/>
    <w:rsid w:val="00995FC2"/>
    <w:rsid w:val="00996A8F"/>
    <w:rsid w:val="009A0B38"/>
    <w:rsid w:val="009A107C"/>
    <w:rsid w:val="009A1202"/>
    <w:rsid w:val="009A1DBF"/>
    <w:rsid w:val="009A28EF"/>
    <w:rsid w:val="009A39CB"/>
    <w:rsid w:val="009A514B"/>
    <w:rsid w:val="009A667A"/>
    <w:rsid w:val="009A68E6"/>
    <w:rsid w:val="009A6E8D"/>
    <w:rsid w:val="009A7598"/>
    <w:rsid w:val="009A7F58"/>
    <w:rsid w:val="009B036F"/>
    <w:rsid w:val="009B0786"/>
    <w:rsid w:val="009B102A"/>
    <w:rsid w:val="009B1DF8"/>
    <w:rsid w:val="009B25B0"/>
    <w:rsid w:val="009B2BAE"/>
    <w:rsid w:val="009B3053"/>
    <w:rsid w:val="009B33C3"/>
    <w:rsid w:val="009B3D20"/>
    <w:rsid w:val="009B4CA3"/>
    <w:rsid w:val="009B5418"/>
    <w:rsid w:val="009B58B6"/>
    <w:rsid w:val="009B5A95"/>
    <w:rsid w:val="009B72BE"/>
    <w:rsid w:val="009B7888"/>
    <w:rsid w:val="009B7BD3"/>
    <w:rsid w:val="009C0727"/>
    <w:rsid w:val="009C2181"/>
    <w:rsid w:val="009C39F3"/>
    <w:rsid w:val="009C3C80"/>
    <w:rsid w:val="009C492F"/>
    <w:rsid w:val="009C4DFF"/>
    <w:rsid w:val="009C608D"/>
    <w:rsid w:val="009C6EF9"/>
    <w:rsid w:val="009D003B"/>
    <w:rsid w:val="009D192A"/>
    <w:rsid w:val="009D2BD3"/>
    <w:rsid w:val="009D2FF2"/>
    <w:rsid w:val="009D3226"/>
    <w:rsid w:val="009D3385"/>
    <w:rsid w:val="009D362D"/>
    <w:rsid w:val="009D47DF"/>
    <w:rsid w:val="009D793C"/>
    <w:rsid w:val="009E0CB2"/>
    <w:rsid w:val="009E0DC8"/>
    <w:rsid w:val="009E16A9"/>
    <w:rsid w:val="009E2497"/>
    <w:rsid w:val="009E339E"/>
    <w:rsid w:val="009E35D7"/>
    <w:rsid w:val="009E375F"/>
    <w:rsid w:val="009E39D4"/>
    <w:rsid w:val="009E3A6E"/>
    <w:rsid w:val="009E40A3"/>
    <w:rsid w:val="009E433B"/>
    <w:rsid w:val="009E4550"/>
    <w:rsid w:val="009E5392"/>
    <w:rsid w:val="009E5401"/>
    <w:rsid w:val="009E621E"/>
    <w:rsid w:val="009E6BB3"/>
    <w:rsid w:val="009E6FDE"/>
    <w:rsid w:val="009E7185"/>
    <w:rsid w:val="009E7AA6"/>
    <w:rsid w:val="009E7CFE"/>
    <w:rsid w:val="009F16BC"/>
    <w:rsid w:val="009F4F8D"/>
    <w:rsid w:val="009F5CE6"/>
    <w:rsid w:val="009F6595"/>
    <w:rsid w:val="009F6BDF"/>
    <w:rsid w:val="00A00E78"/>
    <w:rsid w:val="00A01682"/>
    <w:rsid w:val="00A02C9D"/>
    <w:rsid w:val="00A055A3"/>
    <w:rsid w:val="00A06278"/>
    <w:rsid w:val="00A066C7"/>
    <w:rsid w:val="00A07160"/>
    <w:rsid w:val="00A0726A"/>
    <w:rsid w:val="00A0758F"/>
    <w:rsid w:val="00A075DA"/>
    <w:rsid w:val="00A07BD2"/>
    <w:rsid w:val="00A10138"/>
    <w:rsid w:val="00A109C5"/>
    <w:rsid w:val="00A10D11"/>
    <w:rsid w:val="00A10EBC"/>
    <w:rsid w:val="00A1137B"/>
    <w:rsid w:val="00A1142D"/>
    <w:rsid w:val="00A119D4"/>
    <w:rsid w:val="00A1256E"/>
    <w:rsid w:val="00A13E14"/>
    <w:rsid w:val="00A14785"/>
    <w:rsid w:val="00A14C72"/>
    <w:rsid w:val="00A154CA"/>
    <w:rsid w:val="00A1570A"/>
    <w:rsid w:val="00A15EF1"/>
    <w:rsid w:val="00A1600A"/>
    <w:rsid w:val="00A17866"/>
    <w:rsid w:val="00A17D27"/>
    <w:rsid w:val="00A17F95"/>
    <w:rsid w:val="00A20BE2"/>
    <w:rsid w:val="00A211B4"/>
    <w:rsid w:val="00A21AFE"/>
    <w:rsid w:val="00A223CF"/>
    <w:rsid w:val="00A22D45"/>
    <w:rsid w:val="00A26BED"/>
    <w:rsid w:val="00A27D9E"/>
    <w:rsid w:val="00A3100B"/>
    <w:rsid w:val="00A318C2"/>
    <w:rsid w:val="00A3321C"/>
    <w:rsid w:val="00A3388C"/>
    <w:rsid w:val="00A33DDF"/>
    <w:rsid w:val="00A34547"/>
    <w:rsid w:val="00A34814"/>
    <w:rsid w:val="00A353ED"/>
    <w:rsid w:val="00A355AB"/>
    <w:rsid w:val="00A358E1"/>
    <w:rsid w:val="00A35D0B"/>
    <w:rsid w:val="00A365E4"/>
    <w:rsid w:val="00A368AC"/>
    <w:rsid w:val="00A376B7"/>
    <w:rsid w:val="00A40995"/>
    <w:rsid w:val="00A41BF5"/>
    <w:rsid w:val="00A41D0C"/>
    <w:rsid w:val="00A42E6F"/>
    <w:rsid w:val="00A42EDA"/>
    <w:rsid w:val="00A44778"/>
    <w:rsid w:val="00A455FF"/>
    <w:rsid w:val="00A45803"/>
    <w:rsid w:val="00A459F6"/>
    <w:rsid w:val="00A45EBA"/>
    <w:rsid w:val="00A45FAD"/>
    <w:rsid w:val="00A469E7"/>
    <w:rsid w:val="00A5023F"/>
    <w:rsid w:val="00A5251D"/>
    <w:rsid w:val="00A52CB3"/>
    <w:rsid w:val="00A546F2"/>
    <w:rsid w:val="00A55105"/>
    <w:rsid w:val="00A5648C"/>
    <w:rsid w:val="00A565AD"/>
    <w:rsid w:val="00A57391"/>
    <w:rsid w:val="00A574AB"/>
    <w:rsid w:val="00A57706"/>
    <w:rsid w:val="00A604A4"/>
    <w:rsid w:val="00A61B7D"/>
    <w:rsid w:val="00A61E95"/>
    <w:rsid w:val="00A6259C"/>
    <w:rsid w:val="00A637A7"/>
    <w:rsid w:val="00A63B4F"/>
    <w:rsid w:val="00A64374"/>
    <w:rsid w:val="00A64870"/>
    <w:rsid w:val="00A6605B"/>
    <w:rsid w:val="00A66ADC"/>
    <w:rsid w:val="00A713C3"/>
    <w:rsid w:val="00A7147D"/>
    <w:rsid w:val="00A71EE3"/>
    <w:rsid w:val="00A73633"/>
    <w:rsid w:val="00A73E28"/>
    <w:rsid w:val="00A7450F"/>
    <w:rsid w:val="00A75EAF"/>
    <w:rsid w:val="00A76C40"/>
    <w:rsid w:val="00A77ED8"/>
    <w:rsid w:val="00A80292"/>
    <w:rsid w:val="00A80405"/>
    <w:rsid w:val="00A80B03"/>
    <w:rsid w:val="00A81B15"/>
    <w:rsid w:val="00A837FF"/>
    <w:rsid w:val="00A84052"/>
    <w:rsid w:val="00A844A8"/>
    <w:rsid w:val="00A846E2"/>
    <w:rsid w:val="00A84DC8"/>
    <w:rsid w:val="00A85DBC"/>
    <w:rsid w:val="00A87BDB"/>
    <w:rsid w:val="00A87FEB"/>
    <w:rsid w:val="00A90476"/>
    <w:rsid w:val="00A91BD8"/>
    <w:rsid w:val="00A91FDE"/>
    <w:rsid w:val="00A92599"/>
    <w:rsid w:val="00A92F76"/>
    <w:rsid w:val="00A93F9F"/>
    <w:rsid w:val="00A9420E"/>
    <w:rsid w:val="00A9450C"/>
    <w:rsid w:val="00A948D9"/>
    <w:rsid w:val="00A94C01"/>
    <w:rsid w:val="00A950C5"/>
    <w:rsid w:val="00A964E3"/>
    <w:rsid w:val="00A97648"/>
    <w:rsid w:val="00AA0939"/>
    <w:rsid w:val="00AA16F1"/>
    <w:rsid w:val="00AA180F"/>
    <w:rsid w:val="00AA1943"/>
    <w:rsid w:val="00AA1CE0"/>
    <w:rsid w:val="00AA1CFD"/>
    <w:rsid w:val="00AA2239"/>
    <w:rsid w:val="00AA27D7"/>
    <w:rsid w:val="00AA2D97"/>
    <w:rsid w:val="00AA2DDA"/>
    <w:rsid w:val="00AA33D2"/>
    <w:rsid w:val="00AA3459"/>
    <w:rsid w:val="00AB080B"/>
    <w:rsid w:val="00AB0C57"/>
    <w:rsid w:val="00AB0D66"/>
    <w:rsid w:val="00AB1195"/>
    <w:rsid w:val="00AB1C78"/>
    <w:rsid w:val="00AB24AA"/>
    <w:rsid w:val="00AB258F"/>
    <w:rsid w:val="00AB4182"/>
    <w:rsid w:val="00AB43C0"/>
    <w:rsid w:val="00AB4762"/>
    <w:rsid w:val="00AB4A9F"/>
    <w:rsid w:val="00AB6410"/>
    <w:rsid w:val="00AB6858"/>
    <w:rsid w:val="00AB7481"/>
    <w:rsid w:val="00AB7CA7"/>
    <w:rsid w:val="00AC0C58"/>
    <w:rsid w:val="00AC0D05"/>
    <w:rsid w:val="00AC27DB"/>
    <w:rsid w:val="00AC4260"/>
    <w:rsid w:val="00AC4DD0"/>
    <w:rsid w:val="00AC6D6B"/>
    <w:rsid w:val="00AC7EA3"/>
    <w:rsid w:val="00AD3431"/>
    <w:rsid w:val="00AD4726"/>
    <w:rsid w:val="00AD61CC"/>
    <w:rsid w:val="00AD6BEB"/>
    <w:rsid w:val="00AD704B"/>
    <w:rsid w:val="00AD7243"/>
    <w:rsid w:val="00AD7736"/>
    <w:rsid w:val="00AE0585"/>
    <w:rsid w:val="00AE10CE"/>
    <w:rsid w:val="00AE1B4F"/>
    <w:rsid w:val="00AE34B7"/>
    <w:rsid w:val="00AE3FC5"/>
    <w:rsid w:val="00AE535F"/>
    <w:rsid w:val="00AE57A7"/>
    <w:rsid w:val="00AE6FAC"/>
    <w:rsid w:val="00AE70D4"/>
    <w:rsid w:val="00AE7868"/>
    <w:rsid w:val="00AE7F15"/>
    <w:rsid w:val="00AF0407"/>
    <w:rsid w:val="00AF049B"/>
    <w:rsid w:val="00AF0C62"/>
    <w:rsid w:val="00AF2B9A"/>
    <w:rsid w:val="00AF2F4B"/>
    <w:rsid w:val="00AF371D"/>
    <w:rsid w:val="00AF48DB"/>
    <w:rsid w:val="00AF4A5D"/>
    <w:rsid w:val="00AF4D8B"/>
    <w:rsid w:val="00AF5DE7"/>
    <w:rsid w:val="00AF6344"/>
    <w:rsid w:val="00AF7EDE"/>
    <w:rsid w:val="00B00107"/>
    <w:rsid w:val="00B00430"/>
    <w:rsid w:val="00B004EF"/>
    <w:rsid w:val="00B00D64"/>
    <w:rsid w:val="00B01351"/>
    <w:rsid w:val="00B01678"/>
    <w:rsid w:val="00B032C1"/>
    <w:rsid w:val="00B04038"/>
    <w:rsid w:val="00B04181"/>
    <w:rsid w:val="00B04460"/>
    <w:rsid w:val="00B063FF"/>
    <w:rsid w:val="00B067CA"/>
    <w:rsid w:val="00B07163"/>
    <w:rsid w:val="00B07A72"/>
    <w:rsid w:val="00B1287C"/>
    <w:rsid w:val="00B12B26"/>
    <w:rsid w:val="00B13714"/>
    <w:rsid w:val="00B154B0"/>
    <w:rsid w:val="00B163F8"/>
    <w:rsid w:val="00B219E4"/>
    <w:rsid w:val="00B23D09"/>
    <w:rsid w:val="00B243B5"/>
    <w:rsid w:val="00B2472D"/>
    <w:rsid w:val="00B24CA0"/>
    <w:rsid w:val="00B24D9C"/>
    <w:rsid w:val="00B252F3"/>
    <w:rsid w:val="00B25449"/>
    <w:rsid w:val="00B2549F"/>
    <w:rsid w:val="00B26550"/>
    <w:rsid w:val="00B2676E"/>
    <w:rsid w:val="00B27C67"/>
    <w:rsid w:val="00B303DE"/>
    <w:rsid w:val="00B31BA0"/>
    <w:rsid w:val="00B32BAC"/>
    <w:rsid w:val="00B33355"/>
    <w:rsid w:val="00B350B8"/>
    <w:rsid w:val="00B35BD9"/>
    <w:rsid w:val="00B35C4E"/>
    <w:rsid w:val="00B35F58"/>
    <w:rsid w:val="00B3785F"/>
    <w:rsid w:val="00B4095E"/>
    <w:rsid w:val="00B4108D"/>
    <w:rsid w:val="00B41661"/>
    <w:rsid w:val="00B44193"/>
    <w:rsid w:val="00B4420B"/>
    <w:rsid w:val="00B44376"/>
    <w:rsid w:val="00B4607D"/>
    <w:rsid w:val="00B467F5"/>
    <w:rsid w:val="00B4697F"/>
    <w:rsid w:val="00B46F8E"/>
    <w:rsid w:val="00B47357"/>
    <w:rsid w:val="00B528B9"/>
    <w:rsid w:val="00B52A68"/>
    <w:rsid w:val="00B52CA1"/>
    <w:rsid w:val="00B53DFA"/>
    <w:rsid w:val="00B5405B"/>
    <w:rsid w:val="00B55B22"/>
    <w:rsid w:val="00B561E4"/>
    <w:rsid w:val="00B565A3"/>
    <w:rsid w:val="00B57265"/>
    <w:rsid w:val="00B5771F"/>
    <w:rsid w:val="00B60D5C"/>
    <w:rsid w:val="00B61D50"/>
    <w:rsid w:val="00B633AE"/>
    <w:rsid w:val="00B640A4"/>
    <w:rsid w:val="00B64E44"/>
    <w:rsid w:val="00B665D2"/>
    <w:rsid w:val="00B66D54"/>
    <w:rsid w:val="00B66F21"/>
    <w:rsid w:val="00B6737C"/>
    <w:rsid w:val="00B67E74"/>
    <w:rsid w:val="00B70F07"/>
    <w:rsid w:val="00B71618"/>
    <w:rsid w:val="00B7214D"/>
    <w:rsid w:val="00B734B6"/>
    <w:rsid w:val="00B73B7C"/>
    <w:rsid w:val="00B73EC6"/>
    <w:rsid w:val="00B74372"/>
    <w:rsid w:val="00B75525"/>
    <w:rsid w:val="00B75EB9"/>
    <w:rsid w:val="00B76329"/>
    <w:rsid w:val="00B80283"/>
    <w:rsid w:val="00B8095F"/>
    <w:rsid w:val="00B80B0C"/>
    <w:rsid w:val="00B80B11"/>
    <w:rsid w:val="00B8290E"/>
    <w:rsid w:val="00B831AE"/>
    <w:rsid w:val="00B8446C"/>
    <w:rsid w:val="00B845B0"/>
    <w:rsid w:val="00B85DAA"/>
    <w:rsid w:val="00B85DCC"/>
    <w:rsid w:val="00B87725"/>
    <w:rsid w:val="00B87BCA"/>
    <w:rsid w:val="00B900BA"/>
    <w:rsid w:val="00B90892"/>
    <w:rsid w:val="00B9111F"/>
    <w:rsid w:val="00B929B8"/>
    <w:rsid w:val="00B92C7C"/>
    <w:rsid w:val="00B93A0B"/>
    <w:rsid w:val="00B94062"/>
    <w:rsid w:val="00B94AE4"/>
    <w:rsid w:val="00B94C19"/>
    <w:rsid w:val="00B96830"/>
    <w:rsid w:val="00BA059F"/>
    <w:rsid w:val="00BA09A1"/>
    <w:rsid w:val="00BA0ED7"/>
    <w:rsid w:val="00BA18FD"/>
    <w:rsid w:val="00BA1FA2"/>
    <w:rsid w:val="00BA259A"/>
    <w:rsid w:val="00BA259C"/>
    <w:rsid w:val="00BA29D3"/>
    <w:rsid w:val="00BA2A0E"/>
    <w:rsid w:val="00BA305B"/>
    <w:rsid w:val="00BA307F"/>
    <w:rsid w:val="00BA30A7"/>
    <w:rsid w:val="00BA4E62"/>
    <w:rsid w:val="00BA5280"/>
    <w:rsid w:val="00BA5578"/>
    <w:rsid w:val="00BA5CF3"/>
    <w:rsid w:val="00BA7179"/>
    <w:rsid w:val="00BB14F1"/>
    <w:rsid w:val="00BB170B"/>
    <w:rsid w:val="00BB1D8F"/>
    <w:rsid w:val="00BB3986"/>
    <w:rsid w:val="00BB3FF1"/>
    <w:rsid w:val="00BB4595"/>
    <w:rsid w:val="00BB52BF"/>
    <w:rsid w:val="00BB56BA"/>
    <w:rsid w:val="00BB572E"/>
    <w:rsid w:val="00BB574B"/>
    <w:rsid w:val="00BB6733"/>
    <w:rsid w:val="00BB6F00"/>
    <w:rsid w:val="00BB7267"/>
    <w:rsid w:val="00BB74FD"/>
    <w:rsid w:val="00BC0D6A"/>
    <w:rsid w:val="00BC12EE"/>
    <w:rsid w:val="00BC2055"/>
    <w:rsid w:val="00BC5070"/>
    <w:rsid w:val="00BC5128"/>
    <w:rsid w:val="00BC5982"/>
    <w:rsid w:val="00BC60BF"/>
    <w:rsid w:val="00BC6436"/>
    <w:rsid w:val="00BC6C4B"/>
    <w:rsid w:val="00BC7690"/>
    <w:rsid w:val="00BD0A49"/>
    <w:rsid w:val="00BD14B4"/>
    <w:rsid w:val="00BD16F4"/>
    <w:rsid w:val="00BD28BF"/>
    <w:rsid w:val="00BD2C20"/>
    <w:rsid w:val="00BD2D12"/>
    <w:rsid w:val="00BD341E"/>
    <w:rsid w:val="00BD37FA"/>
    <w:rsid w:val="00BD458A"/>
    <w:rsid w:val="00BD4853"/>
    <w:rsid w:val="00BD48BF"/>
    <w:rsid w:val="00BD6404"/>
    <w:rsid w:val="00BD68FA"/>
    <w:rsid w:val="00BD6D45"/>
    <w:rsid w:val="00BD7A9A"/>
    <w:rsid w:val="00BE0129"/>
    <w:rsid w:val="00BE18CC"/>
    <w:rsid w:val="00BE301A"/>
    <w:rsid w:val="00BE33AE"/>
    <w:rsid w:val="00BE3B99"/>
    <w:rsid w:val="00BE45C4"/>
    <w:rsid w:val="00BE52DA"/>
    <w:rsid w:val="00BE5AE3"/>
    <w:rsid w:val="00BE679D"/>
    <w:rsid w:val="00BE7D60"/>
    <w:rsid w:val="00BF046F"/>
    <w:rsid w:val="00BF1516"/>
    <w:rsid w:val="00BF1785"/>
    <w:rsid w:val="00BF3D89"/>
    <w:rsid w:val="00BF43B0"/>
    <w:rsid w:val="00BF528E"/>
    <w:rsid w:val="00BF5E61"/>
    <w:rsid w:val="00BF6862"/>
    <w:rsid w:val="00BF786F"/>
    <w:rsid w:val="00C0032F"/>
    <w:rsid w:val="00C00E14"/>
    <w:rsid w:val="00C01D50"/>
    <w:rsid w:val="00C0426A"/>
    <w:rsid w:val="00C04BBE"/>
    <w:rsid w:val="00C056DC"/>
    <w:rsid w:val="00C05F95"/>
    <w:rsid w:val="00C07369"/>
    <w:rsid w:val="00C07997"/>
    <w:rsid w:val="00C10F4F"/>
    <w:rsid w:val="00C111F9"/>
    <w:rsid w:val="00C12F8A"/>
    <w:rsid w:val="00C1329B"/>
    <w:rsid w:val="00C14DC0"/>
    <w:rsid w:val="00C152A7"/>
    <w:rsid w:val="00C154F2"/>
    <w:rsid w:val="00C1572F"/>
    <w:rsid w:val="00C16042"/>
    <w:rsid w:val="00C176E7"/>
    <w:rsid w:val="00C20378"/>
    <w:rsid w:val="00C20963"/>
    <w:rsid w:val="00C217A7"/>
    <w:rsid w:val="00C21D6F"/>
    <w:rsid w:val="00C2357D"/>
    <w:rsid w:val="00C240C9"/>
    <w:rsid w:val="00C24832"/>
    <w:rsid w:val="00C24C05"/>
    <w:rsid w:val="00C24D2F"/>
    <w:rsid w:val="00C26222"/>
    <w:rsid w:val="00C2648F"/>
    <w:rsid w:val="00C27429"/>
    <w:rsid w:val="00C278EE"/>
    <w:rsid w:val="00C30494"/>
    <w:rsid w:val="00C31283"/>
    <w:rsid w:val="00C31E7F"/>
    <w:rsid w:val="00C32B63"/>
    <w:rsid w:val="00C33798"/>
    <w:rsid w:val="00C33C48"/>
    <w:rsid w:val="00C340E5"/>
    <w:rsid w:val="00C34162"/>
    <w:rsid w:val="00C3464A"/>
    <w:rsid w:val="00C35AA7"/>
    <w:rsid w:val="00C363F1"/>
    <w:rsid w:val="00C404C3"/>
    <w:rsid w:val="00C421B6"/>
    <w:rsid w:val="00C43637"/>
    <w:rsid w:val="00C43BA1"/>
    <w:rsid w:val="00C43DAB"/>
    <w:rsid w:val="00C44974"/>
    <w:rsid w:val="00C46544"/>
    <w:rsid w:val="00C465FC"/>
    <w:rsid w:val="00C46BC5"/>
    <w:rsid w:val="00C47BB7"/>
    <w:rsid w:val="00C47F08"/>
    <w:rsid w:val="00C50A3C"/>
    <w:rsid w:val="00C50CD9"/>
    <w:rsid w:val="00C514A6"/>
    <w:rsid w:val="00C51C45"/>
    <w:rsid w:val="00C55419"/>
    <w:rsid w:val="00C57052"/>
    <w:rsid w:val="00C5739F"/>
    <w:rsid w:val="00C57CF0"/>
    <w:rsid w:val="00C6097D"/>
    <w:rsid w:val="00C61D11"/>
    <w:rsid w:val="00C61D74"/>
    <w:rsid w:val="00C6270E"/>
    <w:rsid w:val="00C62FAE"/>
    <w:rsid w:val="00C63557"/>
    <w:rsid w:val="00C649BD"/>
    <w:rsid w:val="00C65891"/>
    <w:rsid w:val="00C66549"/>
    <w:rsid w:val="00C665B1"/>
    <w:rsid w:val="00C66AC9"/>
    <w:rsid w:val="00C7095F"/>
    <w:rsid w:val="00C71DFD"/>
    <w:rsid w:val="00C720C1"/>
    <w:rsid w:val="00C72175"/>
    <w:rsid w:val="00C724D3"/>
    <w:rsid w:val="00C7280C"/>
    <w:rsid w:val="00C7292F"/>
    <w:rsid w:val="00C72951"/>
    <w:rsid w:val="00C730BA"/>
    <w:rsid w:val="00C734F6"/>
    <w:rsid w:val="00C742FB"/>
    <w:rsid w:val="00C7475D"/>
    <w:rsid w:val="00C750CA"/>
    <w:rsid w:val="00C757C9"/>
    <w:rsid w:val="00C75D19"/>
    <w:rsid w:val="00C76DD0"/>
    <w:rsid w:val="00C77DD9"/>
    <w:rsid w:val="00C80026"/>
    <w:rsid w:val="00C80B9D"/>
    <w:rsid w:val="00C8325A"/>
    <w:rsid w:val="00C83BE6"/>
    <w:rsid w:val="00C84296"/>
    <w:rsid w:val="00C84C5F"/>
    <w:rsid w:val="00C84DAF"/>
    <w:rsid w:val="00C85354"/>
    <w:rsid w:val="00C8535A"/>
    <w:rsid w:val="00C85728"/>
    <w:rsid w:val="00C857AE"/>
    <w:rsid w:val="00C85F16"/>
    <w:rsid w:val="00C86ABA"/>
    <w:rsid w:val="00C86F7B"/>
    <w:rsid w:val="00C9028A"/>
    <w:rsid w:val="00C9030C"/>
    <w:rsid w:val="00C904BF"/>
    <w:rsid w:val="00C91F76"/>
    <w:rsid w:val="00C921FC"/>
    <w:rsid w:val="00C92FE1"/>
    <w:rsid w:val="00C9353C"/>
    <w:rsid w:val="00C93E13"/>
    <w:rsid w:val="00C943F3"/>
    <w:rsid w:val="00C953D8"/>
    <w:rsid w:val="00C95FB2"/>
    <w:rsid w:val="00C9655C"/>
    <w:rsid w:val="00C97312"/>
    <w:rsid w:val="00CA08C6"/>
    <w:rsid w:val="00CA0A77"/>
    <w:rsid w:val="00CA2729"/>
    <w:rsid w:val="00CA2A0B"/>
    <w:rsid w:val="00CA3057"/>
    <w:rsid w:val="00CA3157"/>
    <w:rsid w:val="00CA45F8"/>
    <w:rsid w:val="00CA610F"/>
    <w:rsid w:val="00CA6582"/>
    <w:rsid w:val="00CA753F"/>
    <w:rsid w:val="00CA75EF"/>
    <w:rsid w:val="00CB008E"/>
    <w:rsid w:val="00CB0305"/>
    <w:rsid w:val="00CB07B8"/>
    <w:rsid w:val="00CB13C9"/>
    <w:rsid w:val="00CB32A3"/>
    <w:rsid w:val="00CB33C7"/>
    <w:rsid w:val="00CB44EA"/>
    <w:rsid w:val="00CB5434"/>
    <w:rsid w:val="00CB5D26"/>
    <w:rsid w:val="00CB6DA7"/>
    <w:rsid w:val="00CB7332"/>
    <w:rsid w:val="00CB7607"/>
    <w:rsid w:val="00CB7B51"/>
    <w:rsid w:val="00CB7E4C"/>
    <w:rsid w:val="00CC0081"/>
    <w:rsid w:val="00CC0F24"/>
    <w:rsid w:val="00CC25B4"/>
    <w:rsid w:val="00CC2A81"/>
    <w:rsid w:val="00CC2E33"/>
    <w:rsid w:val="00CC32DC"/>
    <w:rsid w:val="00CC3CFB"/>
    <w:rsid w:val="00CC5357"/>
    <w:rsid w:val="00CC5953"/>
    <w:rsid w:val="00CC5F88"/>
    <w:rsid w:val="00CC69BB"/>
    <w:rsid w:val="00CC69C8"/>
    <w:rsid w:val="00CC6DC7"/>
    <w:rsid w:val="00CC708E"/>
    <w:rsid w:val="00CC77A2"/>
    <w:rsid w:val="00CC78CB"/>
    <w:rsid w:val="00CD16EC"/>
    <w:rsid w:val="00CD187B"/>
    <w:rsid w:val="00CD307E"/>
    <w:rsid w:val="00CD34BF"/>
    <w:rsid w:val="00CD5A81"/>
    <w:rsid w:val="00CD629F"/>
    <w:rsid w:val="00CD6A1B"/>
    <w:rsid w:val="00CD72C1"/>
    <w:rsid w:val="00CE0A7F"/>
    <w:rsid w:val="00CE0D14"/>
    <w:rsid w:val="00CE1718"/>
    <w:rsid w:val="00CE1BCA"/>
    <w:rsid w:val="00CE52A4"/>
    <w:rsid w:val="00CE59A5"/>
    <w:rsid w:val="00CE65FF"/>
    <w:rsid w:val="00CF2887"/>
    <w:rsid w:val="00CF325A"/>
    <w:rsid w:val="00CF356C"/>
    <w:rsid w:val="00CF3674"/>
    <w:rsid w:val="00CF4156"/>
    <w:rsid w:val="00CF4263"/>
    <w:rsid w:val="00CF43C2"/>
    <w:rsid w:val="00CF7666"/>
    <w:rsid w:val="00D00111"/>
    <w:rsid w:val="00D0036C"/>
    <w:rsid w:val="00D00A68"/>
    <w:rsid w:val="00D01D2D"/>
    <w:rsid w:val="00D02030"/>
    <w:rsid w:val="00D020DE"/>
    <w:rsid w:val="00D033B2"/>
    <w:rsid w:val="00D03467"/>
    <w:rsid w:val="00D03D00"/>
    <w:rsid w:val="00D042BF"/>
    <w:rsid w:val="00D04954"/>
    <w:rsid w:val="00D04DA0"/>
    <w:rsid w:val="00D04FD4"/>
    <w:rsid w:val="00D05745"/>
    <w:rsid w:val="00D05C30"/>
    <w:rsid w:val="00D06D41"/>
    <w:rsid w:val="00D07A19"/>
    <w:rsid w:val="00D10052"/>
    <w:rsid w:val="00D11359"/>
    <w:rsid w:val="00D11756"/>
    <w:rsid w:val="00D11AD4"/>
    <w:rsid w:val="00D11C92"/>
    <w:rsid w:val="00D12380"/>
    <w:rsid w:val="00D12CD7"/>
    <w:rsid w:val="00D14269"/>
    <w:rsid w:val="00D166E5"/>
    <w:rsid w:val="00D16D5C"/>
    <w:rsid w:val="00D17B7C"/>
    <w:rsid w:val="00D17E49"/>
    <w:rsid w:val="00D20E4C"/>
    <w:rsid w:val="00D22B92"/>
    <w:rsid w:val="00D23239"/>
    <w:rsid w:val="00D234EE"/>
    <w:rsid w:val="00D23ADB"/>
    <w:rsid w:val="00D240ED"/>
    <w:rsid w:val="00D24E74"/>
    <w:rsid w:val="00D25353"/>
    <w:rsid w:val="00D26789"/>
    <w:rsid w:val="00D304D9"/>
    <w:rsid w:val="00D30B04"/>
    <w:rsid w:val="00D30BB5"/>
    <w:rsid w:val="00D31504"/>
    <w:rsid w:val="00D3188C"/>
    <w:rsid w:val="00D32964"/>
    <w:rsid w:val="00D3494F"/>
    <w:rsid w:val="00D35F9B"/>
    <w:rsid w:val="00D362CE"/>
    <w:rsid w:val="00D367F2"/>
    <w:rsid w:val="00D36B69"/>
    <w:rsid w:val="00D37306"/>
    <w:rsid w:val="00D4007F"/>
    <w:rsid w:val="00D408DD"/>
    <w:rsid w:val="00D40AB0"/>
    <w:rsid w:val="00D416D8"/>
    <w:rsid w:val="00D42192"/>
    <w:rsid w:val="00D42E4C"/>
    <w:rsid w:val="00D44B45"/>
    <w:rsid w:val="00D44EC2"/>
    <w:rsid w:val="00D45D72"/>
    <w:rsid w:val="00D45F19"/>
    <w:rsid w:val="00D464F2"/>
    <w:rsid w:val="00D478E3"/>
    <w:rsid w:val="00D50F53"/>
    <w:rsid w:val="00D515D1"/>
    <w:rsid w:val="00D51E29"/>
    <w:rsid w:val="00D520E4"/>
    <w:rsid w:val="00D53A38"/>
    <w:rsid w:val="00D56C33"/>
    <w:rsid w:val="00D57281"/>
    <w:rsid w:val="00D575DD"/>
    <w:rsid w:val="00D57C9E"/>
    <w:rsid w:val="00D57DFA"/>
    <w:rsid w:val="00D614A0"/>
    <w:rsid w:val="00D6213C"/>
    <w:rsid w:val="00D63481"/>
    <w:rsid w:val="00D63DFD"/>
    <w:rsid w:val="00D6415B"/>
    <w:rsid w:val="00D64898"/>
    <w:rsid w:val="00D65D5A"/>
    <w:rsid w:val="00D662BC"/>
    <w:rsid w:val="00D6704B"/>
    <w:rsid w:val="00D67FCF"/>
    <w:rsid w:val="00D708C3"/>
    <w:rsid w:val="00D709CE"/>
    <w:rsid w:val="00D70B62"/>
    <w:rsid w:val="00D71F73"/>
    <w:rsid w:val="00D731A4"/>
    <w:rsid w:val="00D74827"/>
    <w:rsid w:val="00D75A7C"/>
    <w:rsid w:val="00D774E2"/>
    <w:rsid w:val="00D80786"/>
    <w:rsid w:val="00D81CAB"/>
    <w:rsid w:val="00D8243B"/>
    <w:rsid w:val="00D82477"/>
    <w:rsid w:val="00D825FB"/>
    <w:rsid w:val="00D83191"/>
    <w:rsid w:val="00D83D1B"/>
    <w:rsid w:val="00D83F5E"/>
    <w:rsid w:val="00D84D7C"/>
    <w:rsid w:val="00D8576F"/>
    <w:rsid w:val="00D8677F"/>
    <w:rsid w:val="00D86858"/>
    <w:rsid w:val="00D905B4"/>
    <w:rsid w:val="00D90C0E"/>
    <w:rsid w:val="00D92624"/>
    <w:rsid w:val="00D92840"/>
    <w:rsid w:val="00D953A5"/>
    <w:rsid w:val="00D970DA"/>
    <w:rsid w:val="00D976C9"/>
    <w:rsid w:val="00D97F0C"/>
    <w:rsid w:val="00DA062E"/>
    <w:rsid w:val="00DA1B5E"/>
    <w:rsid w:val="00DA21CA"/>
    <w:rsid w:val="00DA2E7A"/>
    <w:rsid w:val="00DA381A"/>
    <w:rsid w:val="00DA3A86"/>
    <w:rsid w:val="00DA5906"/>
    <w:rsid w:val="00DA5C3F"/>
    <w:rsid w:val="00DA6F05"/>
    <w:rsid w:val="00DA79EC"/>
    <w:rsid w:val="00DB0757"/>
    <w:rsid w:val="00DB33DB"/>
    <w:rsid w:val="00DB5546"/>
    <w:rsid w:val="00DB5876"/>
    <w:rsid w:val="00DB6C39"/>
    <w:rsid w:val="00DB7858"/>
    <w:rsid w:val="00DB7A68"/>
    <w:rsid w:val="00DC02DC"/>
    <w:rsid w:val="00DC126C"/>
    <w:rsid w:val="00DC16D2"/>
    <w:rsid w:val="00DC228E"/>
    <w:rsid w:val="00DC2500"/>
    <w:rsid w:val="00DC2DAA"/>
    <w:rsid w:val="00DC3505"/>
    <w:rsid w:val="00DC4F72"/>
    <w:rsid w:val="00DC5D2F"/>
    <w:rsid w:val="00DC6C10"/>
    <w:rsid w:val="00DC77DC"/>
    <w:rsid w:val="00DC7C0F"/>
    <w:rsid w:val="00DD0453"/>
    <w:rsid w:val="00DD056B"/>
    <w:rsid w:val="00DD0C2C"/>
    <w:rsid w:val="00DD19DE"/>
    <w:rsid w:val="00DD28BC"/>
    <w:rsid w:val="00DD29F4"/>
    <w:rsid w:val="00DD3AEA"/>
    <w:rsid w:val="00DD4CEA"/>
    <w:rsid w:val="00DD7C19"/>
    <w:rsid w:val="00DD7E7D"/>
    <w:rsid w:val="00DE1613"/>
    <w:rsid w:val="00DE1B0C"/>
    <w:rsid w:val="00DE2D32"/>
    <w:rsid w:val="00DE31F0"/>
    <w:rsid w:val="00DE35F0"/>
    <w:rsid w:val="00DE38C0"/>
    <w:rsid w:val="00DE3D1C"/>
    <w:rsid w:val="00DE4316"/>
    <w:rsid w:val="00DE46BB"/>
    <w:rsid w:val="00DE497C"/>
    <w:rsid w:val="00DE535D"/>
    <w:rsid w:val="00DE5A08"/>
    <w:rsid w:val="00DE5B60"/>
    <w:rsid w:val="00DE6C31"/>
    <w:rsid w:val="00DE784B"/>
    <w:rsid w:val="00DF03C8"/>
    <w:rsid w:val="00DF0523"/>
    <w:rsid w:val="00DF0794"/>
    <w:rsid w:val="00DF0B47"/>
    <w:rsid w:val="00DF0FEA"/>
    <w:rsid w:val="00DF1B20"/>
    <w:rsid w:val="00DF1F59"/>
    <w:rsid w:val="00DF42EA"/>
    <w:rsid w:val="00E0012C"/>
    <w:rsid w:val="00E009CA"/>
    <w:rsid w:val="00E01C41"/>
    <w:rsid w:val="00E0227D"/>
    <w:rsid w:val="00E037D8"/>
    <w:rsid w:val="00E038D3"/>
    <w:rsid w:val="00E03998"/>
    <w:rsid w:val="00E03BED"/>
    <w:rsid w:val="00E03E81"/>
    <w:rsid w:val="00E043EC"/>
    <w:rsid w:val="00E0492C"/>
    <w:rsid w:val="00E04B84"/>
    <w:rsid w:val="00E06052"/>
    <w:rsid w:val="00E06466"/>
    <w:rsid w:val="00E06835"/>
    <w:rsid w:val="00E06FDA"/>
    <w:rsid w:val="00E07318"/>
    <w:rsid w:val="00E1317D"/>
    <w:rsid w:val="00E1322E"/>
    <w:rsid w:val="00E1400E"/>
    <w:rsid w:val="00E14158"/>
    <w:rsid w:val="00E1526C"/>
    <w:rsid w:val="00E15C40"/>
    <w:rsid w:val="00E160A5"/>
    <w:rsid w:val="00E1713D"/>
    <w:rsid w:val="00E20A43"/>
    <w:rsid w:val="00E20AA8"/>
    <w:rsid w:val="00E21095"/>
    <w:rsid w:val="00E2125B"/>
    <w:rsid w:val="00E217CF"/>
    <w:rsid w:val="00E2194B"/>
    <w:rsid w:val="00E21FFC"/>
    <w:rsid w:val="00E2276A"/>
    <w:rsid w:val="00E228A8"/>
    <w:rsid w:val="00E22C32"/>
    <w:rsid w:val="00E23898"/>
    <w:rsid w:val="00E24CFC"/>
    <w:rsid w:val="00E26587"/>
    <w:rsid w:val="00E27377"/>
    <w:rsid w:val="00E30443"/>
    <w:rsid w:val="00E304F4"/>
    <w:rsid w:val="00E30D95"/>
    <w:rsid w:val="00E3109D"/>
    <w:rsid w:val="00E310A8"/>
    <w:rsid w:val="00E319F1"/>
    <w:rsid w:val="00E3207A"/>
    <w:rsid w:val="00E33884"/>
    <w:rsid w:val="00E33CD2"/>
    <w:rsid w:val="00E36619"/>
    <w:rsid w:val="00E371B4"/>
    <w:rsid w:val="00E40E90"/>
    <w:rsid w:val="00E40EE3"/>
    <w:rsid w:val="00E40F41"/>
    <w:rsid w:val="00E41AC4"/>
    <w:rsid w:val="00E4308E"/>
    <w:rsid w:val="00E44438"/>
    <w:rsid w:val="00E445CE"/>
    <w:rsid w:val="00E45524"/>
    <w:rsid w:val="00E45C7E"/>
    <w:rsid w:val="00E47077"/>
    <w:rsid w:val="00E4782A"/>
    <w:rsid w:val="00E52E7E"/>
    <w:rsid w:val="00E531EB"/>
    <w:rsid w:val="00E5377E"/>
    <w:rsid w:val="00E538F2"/>
    <w:rsid w:val="00E5431B"/>
    <w:rsid w:val="00E54874"/>
    <w:rsid w:val="00E54B6F"/>
    <w:rsid w:val="00E55ACA"/>
    <w:rsid w:val="00E562CC"/>
    <w:rsid w:val="00E57B74"/>
    <w:rsid w:val="00E60715"/>
    <w:rsid w:val="00E61316"/>
    <w:rsid w:val="00E636EB"/>
    <w:rsid w:val="00E63D30"/>
    <w:rsid w:val="00E63D5B"/>
    <w:rsid w:val="00E64B3E"/>
    <w:rsid w:val="00E64F47"/>
    <w:rsid w:val="00E65483"/>
    <w:rsid w:val="00E654DE"/>
    <w:rsid w:val="00E65BC6"/>
    <w:rsid w:val="00E661FF"/>
    <w:rsid w:val="00E6623B"/>
    <w:rsid w:val="00E7081D"/>
    <w:rsid w:val="00E726EB"/>
    <w:rsid w:val="00E72CF1"/>
    <w:rsid w:val="00E744EB"/>
    <w:rsid w:val="00E74760"/>
    <w:rsid w:val="00E747A4"/>
    <w:rsid w:val="00E75001"/>
    <w:rsid w:val="00E768B8"/>
    <w:rsid w:val="00E76EC2"/>
    <w:rsid w:val="00E77952"/>
    <w:rsid w:val="00E80565"/>
    <w:rsid w:val="00E80667"/>
    <w:rsid w:val="00E80A0D"/>
    <w:rsid w:val="00E80B52"/>
    <w:rsid w:val="00E824C3"/>
    <w:rsid w:val="00E82CC7"/>
    <w:rsid w:val="00E840B3"/>
    <w:rsid w:val="00E8455D"/>
    <w:rsid w:val="00E84C6B"/>
    <w:rsid w:val="00E84D10"/>
    <w:rsid w:val="00E8629F"/>
    <w:rsid w:val="00E86458"/>
    <w:rsid w:val="00E86583"/>
    <w:rsid w:val="00E86EA1"/>
    <w:rsid w:val="00E901C1"/>
    <w:rsid w:val="00E91008"/>
    <w:rsid w:val="00E91026"/>
    <w:rsid w:val="00E91268"/>
    <w:rsid w:val="00E93319"/>
    <w:rsid w:val="00E9346F"/>
    <w:rsid w:val="00E9374E"/>
    <w:rsid w:val="00E94549"/>
    <w:rsid w:val="00E94F54"/>
    <w:rsid w:val="00E9649A"/>
    <w:rsid w:val="00E96DFE"/>
    <w:rsid w:val="00E97AD5"/>
    <w:rsid w:val="00EA0DC4"/>
    <w:rsid w:val="00EA1111"/>
    <w:rsid w:val="00EA1625"/>
    <w:rsid w:val="00EA2B8B"/>
    <w:rsid w:val="00EA3B4F"/>
    <w:rsid w:val="00EA3C24"/>
    <w:rsid w:val="00EA65E7"/>
    <w:rsid w:val="00EA73DF"/>
    <w:rsid w:val="00EA7A1E"/>
    <w:rsid w:val="00EA7E67"/>
    <w:rsid w:val="00EB372F"/>
    <w:rsid w:val="00EB39BE"/>
    <w:rsid w:val="00EB3A50"/>
    <w:rsid w:val="00EB4263"/>
    <w:rsid w:val="00EB61AE"/>
    <w:rsid w:val="00EB660F"/>
    <w:rsid w:val="00EC142B"/>
    <w:rsid w:val="00EC14F4"/>
    <w:rsid w:val="00EC1BCA"/>
    <w:rsid w:val="00EC2773"/>
    <w:rsid w:val="00EC322D"/>
    <w:rsid w:val="00EC52A6"/>
    <w:rsid w:val="00EC66E4"/>
    <w:rsid w:val="00ED01BA"/>
    <w:rsid w:val="00ED02E5"/>
    <w:rsid w:val="00ED07A5"/>
    <w:rsid w:val="00ED0B2E"/>
    <w:rsid w:val="00ED0F36"/>
    <w:rsid w:val="00ED1F30"/>
    <w:rsid w:val="00ED2030"/>
    <w:rsid w:val="00ED254F"/>
    <w:rsid w:val="00ED383A"/>
    <w:rsid w:val="00ED5E39"/>
    <w:rsid w:val="00ED60FB"/>
    <w:rsid w:val="00ED68E4"/>
    <w:rsid w:val="00EE0065"/>
    <w:rsid w:val="00EE014E"/>
    <w:rsid w:val="00EE1080"/>
    <w:rsid w:val="00EE1D3B"/>
    <w:rsid w:val="00EE2246"/>
    <w:rsid w:val="00EE2D50"/>
    <w:rsid w:val="00EE4198"/>
    <w:rsid w:val="00EE4F46"/>
    <w:rsid w:val="00EE5DDF"/>
    <w:rsid w:val="00EE68B8"/>
    <w:rsid w:val="00EE72C1"/>
    <w:rsid w:val="00EE7BF6"/>
    <w:rsid w:val="00EF013F"/>
    <w:rsid w:val="00EF0B4E"/>
    <w:rsid w:val="00EF17C8"/>
    <w:rsid w:val="00EF1EC5"/>
    <w:rsid w:val="00EF2C14"/>
    <w:rsid w:val="00EF3BCB"/>
    <w:rsid w:val="00EF44D0"/>
    <w:rsid w:val="00EF484A"/>
    <w:rsid w:val="00EF4C88"/>
    <w:rsid w:val="00EF5515"/>
    <w:rsid w:val="00EF55EB"/>
    <w:rsid w:val="00EF5BD8"/>
    <w:rsid w:val="00EF5E39"/>
    <w:rsid w:val="00EF63BD"/>
    <w:rsid w:val="00EF6C76"/>
    <w:rsid w:val="00F002E6"/>
    <w:rsid w:val="00F00DCC"/>
    <w:rsid w:val="00F0156F"/>
    <w:rsid w:val="00F01FFF"/>
    <w:rsid w:val="00F02AC2"/>
    <w:rsid w:val="00F03841"/>
    <w:rsid w:val="00F05AC8"/>
    <w:rsid w:val="00F05E77"/>
    <w:rsid w:val="00F0616E"/>
    <w:rsid w:val="00F07167"/>
    <w:rsid w:val="00F072D8"/>
    <w:rsid w:val="00F075E7"/>
    <w:rsid w:val="00F07CE0"/>
    <w:rsid w:val="00F10CB8"/>
    <w:rsid w:val="00F115F5"/>
    <w:rsid w:val="00F12028"/>
    <w:rsid w:val="00F12242"/>
    <w:rsid w:val="00F122F6"/>
    <w:rsid w:val="00F13D05"/>
    <w:rsid w:val="00F14B37"/>
    <w:rsid w:val="00F14E0A"/>
    <w:rsid w:val="00F15ADB"/>
    <w:rsid w:val="00F1679D"/>
    <w:rsid w:val="00F1682C"/>
    <w:rsid w:val="00F17709"/>
    <w:rsid w:val="00F20002"/>
    <w:rsid w:val="00F2044D"/>
    <w:rsid w:val="00F20A64"/>
    <w:rsid w:val="00F20B91"/>
    <w:rsid w:val="00F21139"/>
    <w:rsid w:val="00F221E7"/>
    <w:rsid w:val="00F22224"/>
    <w:rsid w:val="00F2290D"/>
    <w:rsid w:val="00F238F9"/>
    <w:rsid w:val="00F23D4F"/>
    <w:rsid w:val="00F24B8B"/>
    <w:rsid w:val="00F24FC3"/>
    <w:rsid w:val="00F25309"/>
    <w:rsid w:val="00F2583E"/>
    <w:rsid w:val="00F26176"/>
    <w:rsid w:val="00F27978"/>
    <w:rsid w:val="00F27B7D"/>
    <w:rsid w:val="00F30D2E"/>
    <w:rsid w:val="00F31A4C"/>
    <w:rsid w:val="00F31C9F"/>
    <w:rsid w:val="00F330AA"/>
    <w:rsid w:val="00F33EFC"/>
    <w:rsid w:val="00F35516"/>
    <w:rsid w:val="00F35790"/>
    <w:rsid w:val="00F36E1B"/>
    <w:rsid w:val="00F40F23"/>
    <w:rsid w:val="00F41077"/>
    <w:rsid w:val="00F4136D"/>
    <w:rsid w:val="00F4212E"/>
    <w:rsid w:val="00F425E8"/>
    <w:rsid w:val="00F4294A"/>
    <w:rsid w:val="00F42C20"/>
    <w:rsid w:val="00F43E34"/>
    <w:rsid w:val="00F44DC9"/>
    <w:rsid w:val="00F44EED"/>
    <w:rsid w:val="00F453BE"/>
    <w:rsid w:val="00F45535"/>
    <w:rsid w:val="00F45893"/>
    <w:rsid w:val="00F4602C"/>
    <w:rsid w:val="00F46E94"/>
    <w:rsid w:val="00F47671"/>
    <w:rsid w:val="00F4773D"/>
    <w:rsid w:val="00F479CF"/>
    <w:rsid w:val="00F50A38"/>
    <w:rsid w:val="00F51F7C"/>
    <w:rsid w:val="00F51F90"/>
    <w:rsid w:val="00F53053"/>
    <w:rsid w:val="00F532A7"/>
    <w:rsid w:val="00F535CA"/>
    <w:rsid w:val="00F53A81"/>
    <w:rsid w:val="00F53FE2"/>
    <w:rsid w:val="00F55430"/>
    <w:rsid w:val="00F56A31"/>
    <w:rsid w:val="00F575FF"/>
    <w:rsid w:val="00F604A1"/>
    <w:rsid w:val="00F609E3"/>
    <w:rsid w:val="00F612F6"/>
    <w:rsid w:val="00F61513"/>
    <w:rsid w:val="00F618EA"/>
    <w:rsid w:val="00F618EF"/>
    <w:rsid w:val="00F63B3C"/>
    <w:rsid w:val="00F64931"/>
    <w:rsid w:val="00F65582"/>
    <w:rsid w:val="00F658BA"/>
    <w:rsid w:val="00F66E75"/>
    <w:rsid w:val="00F67C1C"/>
    <w:rsid w:val="00F70ED8"/>
    <w:rsid w:val="00F70FDC"/>
    <w:rsid w:val="00F715D8"/>
    <w:rsid w:val="00F7272A"/>
    <w:rsid w:val="00F74D31"/>
    <w:rsid w:val="00F74E7D"/>
    <w:rsid w:val="00F75705"/>
    <w:rsid w:val="00F75EAD"/>
    <w:rsid w:val="00F77EB0"/>
    <w:rsid w:val="00F804EE"/>
    <w:rsid w:val="00F805C5"/>
    <w:rsid w:val="00F81874"/>
    <w:rsid w:val="00F81B4F"/>
    <w:rsid w:val="00F85968"/>
    <w:rsid w:val="00F87857"/>
    <w:rsid w:val="00F87963"/>
    <w:rsid w:val="00F87CDD"/>
    <w:rsid w:val="00F92839"/>
    <w:rsid w:val="00F933F0"/>
    <w:rsid w:val="00F937A3"/>
    <w:rsid w:val="00F93B15"/>
    <w:rsid w:val="00F93D5D"/>
    <w:rsid w:val="00F940B9"/>
    <w:rsid w:val="00F94715"/>
    <w:rsid w:val="00F947D1"/>
    <w:rsid w:val="00F952B3"/>
    <w:rsid w:val="00F969C4"/>
    <w:rsid w:val="00F96A3D"/>
    <w:rsid w:val="00FA14DB"/>
    <w:rsid w:val="00FA16C4"/>
    <w:rsid w:val="00FA4718"/>
    <w:rsid w:val="00FA4DE7"/>
    <w:rsid w:val="00FA52F5"/>
    <w:rsid w:val="00FA5848"/>
    <w:rsid w:val="00FA5927"/>
    <w:rsid w:val="00FA5BFC"/>
    <w:rsid w:val="00FA5DA8"/>
    <w:rsid w:val="00FA6899"/>
    <w:rsid w:val="00FA7F3D"/>
    <w:rsid w:val="00FB14CB"/>
    <w:rsid w:val="00FB1600"/>
    <w:rsid w:val="00FB2888"/>
    <w:rsid w:val="00FB2AAC"/>
    <w:rsid w:val="00FB310E"/>
    <w:rsid w:val="00FB38D8"/>
    <w:rsid w:val="00FB47DE"/>
    <w:rsid w:val="00FB4844"/>
    <w:rsid w:val="00FB496E"/>
    <w:rsid w:val="00FB5E4F"/>
    <w:rsid w:val="00FB6CBB"/>
    <w:rsid w:val="00FB70FA"/>
    <w:rsid w:val="00FB7556"/>
    <w:rsid w:val="00FB7670"/>
    <w:rsid w:val="00FB7692"/>
    <w:rsid w:val="00FC051F"/>
    <w:rsid w:val="00FC06FF"/>
    <w:rsid w:val="00FC138C"/>
    <w:rsid w:val="00FC19B7"/>
    <w:rsid w:val="00FC308C"/>
    <w:rsid w:val="00FC45F4"/>
    <w:rsid w:val="00FC4F1E"/>
    <w:rsid w:val="00FC65D9"/>
    <w:rsid w:val="00FC69B4"/>
    <w:rsid w:val="00FC7126"/>
    <w:rsid w:val="00FC7F00"/>
    <w:rsid w:val="00FD0694"/>
    <w:rsid w:val="00FD0C96"/>
    <w:rsid w:val="00FD1950"/>
    <w:rsid w:val="00FD1F02"/>
    <w:rsid w:val="00FD25BE"/>
    <w:rsid w:val="00FD2E70"/>
    <w:rsid w:val="00FD3A51"/>
    <w:rsid w:val="00FD3B07"/>
    <w:rsid w:val="00FD47A9"/>
    <w:rsid w:val="00FD62AB"/>
    <w:rsid w:val="00FD6C20"/>
    <w:rsid w:val="00FD71D9"/>
    <w:rsid w:val="00FD72C9"/>
    <w:rsid w:val="00FD77C5"/>
    <w:rsid w:val="00FD7AA7"/>
    <w:rsid w:val="00FE0141"/>
    <w:rsid w:val="00FE134F"/>
    <w:rsid w:val="00FE1456"/>
    <w:rsid w:val="00FE1B81"/>
    <w:rsid w:val="00FE1D20"/>
    <w:rsid w:val="00FE29BC"/>
    <w:rsid w:val="00FE3FBF"/>
    <w:rsid w:val="00FE4CD7"/>
    <w:rsid w:val="00FE5F49"/>
    <w:rsid w:val="00FE7859"/>
    <w:rsid w:val="00FE787E"/>
    <w:rsid w:val="00FE7AEA"/>
    <w:rsid w:val="00FF0176"/>
    <w:rsid w:val="00FF07A1"/>
    <w:rsid w:val="00FF12F6"/>
    <w:rsid w:val="00FF1E38"/>
    <w:rsid w:val="00FF1FCB"/>
    <w:rsid w:val="00FF24A4"/>
    <w:rsid w:val="00FF4E66"/>
    <w:rsid w:val="00FF52D4"/>
    <w:rsid w:val="00FF5784"/>
    <w:rsid w:val="00FF6AA4"/>
    <w:rsid w:val="00FF6B09"/>
    <w:rsid w:val="062F6C30"/>
    <w:rsid w:val="0A727BE7"/>
    <w:rsid w:val="0F216F65"/>
    <w:rsid w:val="186A4AC5"/>
    <w:rsid w:val="5BAB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3F44C5"/>
  <w15:docId w15:val="{ADB8F56F-ABB3-E24D-960C-F503EEDA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4" w:uiPriority="39"/>
    <w:lsdException w:name="toc 5" w:uiPriority="39"/>
    <w:lsdException w:name="toc 7" w:qFormat="1"/>
    <w:lsdException w:name="toc 9" w:qFormat="1"/>
    <w:lsdException w:name="Normal Indent" w:semiHidden="1" w:unhideWhenUsed="1"/>
    <w:lsdException w:name="footnote text" w:semiHidden="1"/>
    <w:lsdException w:name="annotation text" w:uiPriority="99"/>
    <w:lsdException w:name="index heading" w:semiHidden="1" w:qFormat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Char Char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.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,Heading 14,Heading 141,Heading 142,subsub,...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qFormat/>
    <w:pPr>
      <w:spacing w:after="160" w:line="256" w:lineRule="auto"/>
    </w:pPr>
    <w:rPr>
      <w:rFonts w:ascii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US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lang w:eastAsia="zh-CN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igure">
    <w:name w:val="Figure"/>
    <w:basedOn w:val="Normal"/>
    <w:uiPriority w:val="99"/>
    <w:qFormat/>
    <w:pPr>
      <w:numPr>
        <w:numId w:val="5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character" w:customStyle="1" w:styleId="fontstyle01">
    <w:name w:val="fontstyle01"/>
    <w:basedOn w:val="DefaultParagraphFont"/>
    <w:qFormat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RAN1bullet2">
    <w:name w:val="RAN1 bullet2"/>
    <w:basedOn w:val="Normal"/>
    <w:qFormat/>
    <w:pPr>
      <w:numPr>
        <w:ilvl w:val="1"/>
        <w:numId w:val="6"/>
      </w:numPr>
      <w:spacing w:after="0"/>
    </w:pPr>
    <w:rPr>
      <w:rFonts w:ascii="Times" w:eastAsia="Batang" w:hAnsi="Times"/>
      <w:lang w:val="sv-SE"/>
    </w:rPr>
  </w:style>
  <w:style w:type="paragraph" w:customStyle="1" w:styleId="RAN4Proposal0">
    <w:name w:val="RAN4 Proposal"/>
    <w:basedOn w:val="ListParagraph"/>
    <w:next w:val="Normal"/>
    <w:qFormat/>
    <w:pPr>
      <w:numPr>
        <w:numId w:val="7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jc w:val="both"/>
      <w:textAlignment w:val="auto"/>
    </w:pPr>
    <w:rPr>
      <w:rFonts w:eastAsia="Calibri"/>
      <w:b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8"/>
      </w:numPr>
    </w:pPr>
    <w:rPr>
      <w:rFonts w:eastAsia="MS Mincho"/>
    </w:rPr>
  </w:style>
  <w:style w:type="character" w:customStyle="1" w:styleId="eop">
    <w:name w:val="eop"/>
    <w:basedOn w:val="DefaultParagraphFont"/>
    <w:qFormat/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485F46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5F46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12242"/>
    <w:pPr>
      <w:numPr>
        <w:numId w:val="17"/>
      </w:numPr>
    </w:pPr>
  </w:style>
  <w:style w:type="numbering" w:customStyle="1" w:styleId="CurrentList2">
    <w:name w:val="Current List2"/>
    <w:uiPriority w:val="99"/>
    <w:rsid w:val="00F12242"/>
    <w:pPr>
      <w:numPr>
        <w:numId w:val="18"/>
      </w:numPr>
    </w:pPr>
  </w:style>
  <w:style w:type="numbering" w:customStyle="1" w:styleId="CurrentList3">
    <w:name w:val="Current List3"/>
    <w:uiPriority w:val="99"/>
    <w:rsid w:val="00D16D5C"/>
    <w:pPr>
      <w:numPr>
        <w:numId w:val="19"/>
      </w:numPr>
    </w:pPr>
  </w:style>
  <w:style w:type="paragraph" w:customStyle="1" w:styleId="References">
    <w:name w:val="References"/>
    <w:basedOn w:val="Normal"/>
    <w:uiPriority w:val="99"/>
    <w:qFormat/>
    <w:rsid w:val="00C9353C"/>
    <w:pPr>
      <w:numPr>
        <w:numId w:val="27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B2Char">
    <w:name w:val="B2 Char"/>
    <w:link w:val="B2"/>
    <w:qFormat/>
    <w:rsid w:val="00AF371D"/>
    <w:rPr>
      <w:lang w:val="en-GB" w:eastAsia="en-US"/>
    </w:rPr>
  </w:style>
  <w:style w:type="paragraph" w:customStyle="1" w:styleId="a0">
    <w:name w:val="正文首段"/>
    <w:basedOn w:val="Normal"/>
    <w:qFormat/>
    <w:rsid w:val="007C325E"/>
    <w:pPr>
      <w:widowControl w:val="0"/>
      <w:spacing w:before="60" w:after="60" w:line="288" w:lineRule="auto"/>
      <w:jc w:val="both"/>
    </w:pPr>
    <w:rPr>
      <w:rFonts w:eastAsia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23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4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5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68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9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601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06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8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73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7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445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95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1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41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339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5AIRPNAIUNRU-1328258698-25825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https://nokia.sharepoint.com/sites/c5g/5gradio/_layouts/15/DocIdRedir.aspx?ID=5AIRPNAIUNRU-1328258698-25825</Url>
      <Description>5AIRPNAIUNRU-1328258698-25825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F0906BAA-3848-485E-9052-466E7DCC97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B837E5-CA28-4482-8063-99D068CA0C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96F159-9829-4172-85B3-92E1B7BD0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B70BC1-7A3E-4CAF-A87F-9CDF31B302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2D514C9-EB4A-48E0-881D-96E6CAFCCD2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20B133E-873F-4B2D-B2BC-C6A7846E48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48</TotalTime>
  <Pages>4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Apple</cp:lastModifiedBy>
  <cp:revision>3</cp:revision>
  <cp:lastPrinted>2019-04-24T19:09:00Z</cp:lastPrinted>
  <dcterms:created xsi:type="dcterms:W3CDTF">2025-08-15T08:48:00Z</dcterms:created>
  <dcterms:modified xsi:type="dcterms:W3CDTF">2025-08-15T16:53:00Z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(3)VxyKpvwd5vlDkTgX/K8apqUt7ZuKgMMZMDjgd6k4NRdJFEA7lZ6skfWQ2n7Zu4AoxM3xx062
v1EEl0taxCv2jBIBTMSHP9LUjP0AImfX1ErPt//UayuWt8MRtjXrb6+AR5OC2wssynAgnfuU
zLOGbnz0nU2k0eQAI3eOv0nTtdpsaZ8AeEK4wMRvJZ9qwzuTF9WYD5474TUTuS+VhUWqJRyX
fYrKDDn2mH+XGi7JGg</vt:lpwstr>
  </property>
  <property fmtid="{D5CDD505-2E9C-101B-9397-08002B2CF9AE}" pid="10" name="_2015_ms_pID_7253431">
    <vt:lpwstr>Yn5qnv67oSZ6AyZqbpv6qy553qGfT1r6FvZVO7ZxJA/DPJ9AmuRdc5
5dCuW3UQH2cBxDVhQ0bBC+wqw7xj73p2xqe17vjaktFEKyyhi7KR7GbWnP2tsPcrOCcvpeU1
VZmAa2aetck7GP/JV2S7fRmp7nJosKjEDfyfMJwVL/6kS224aqC2YICUks2lUb37wYYkf9RD
0YlDiaKyGTL+1WHAFW8lb8eFDwOOOEyFGnm5</vt:lpwstr>
  </property>
  <property fmtid="{D5CDD505-2E9C-101B-9397-08002B2CF9AE}" pid="11" name="_2015_ms_pID_7253432">
    <vt:lpwstr>qg==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2023-05-18T15:44:48Z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03b29318-ceda-4bbe-a850-d2cd71259283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ContentTypeId">
    <vt:lpwstr>0x01010000E5007003D3004E92B8EDD86D20E8CD</vt:lpwstr>
  </property>
  <property fmtid="{D5CDD505-2E9C-101B-9397-08002B2CF9AE}" pid="21" name="_dlc_DocIdItemGuid">
    <vt:lpwstr>a79abb3b-8631-4d6b-80c7-275203185f68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1708935586</vt:lpwstr>
  </property>
  <property fmtid="{D5CDD505-2E9C-101B-9397-08002B2CF9AE}" pid="26" name="KSOProductBuildVer">
    <vt:lpwstr>2052-11.8.2.12085</vt:lpwstr>
  </property>
  <property fmtid="{D5CDD505-2E9C-101B-9397-08002B2CF9AE}" pid="27" name="ICV">
    <vt:lpwstr>CFB1526C016C45B7A3879791A7BBA744</vt:lpwstr>
  </property>
</Properties>
</file>